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04208" w14:textId="45AE79F1" w:rsidR="005954D6" w:rsidRPr="0033159F" w:rsidRDefault="00710A35" w:rsidP="00DE3191">
      <w:pPr>
        <w:pBdr>
          <w:top w:val="single" w:sz="4" w:space="1" w:color="auto"/>
          <w:left w:val="single" w:sz="4" w:space="4" w:color="auto"/>
          <w:bottom w:val="single" w:sz="4" w:space="1" w:color="auto"/>
          <w:right w:val="single" w:sz="4" w:space="4" w:color="auto"/>
        </w:pBdr>
        <w:shd w:val="clear" w:color="auto" w:fill="A5C9EB" w:themeFill="text2" w:themeFillTint="40"/>
        <w:spacing w:line="240" w:lineRule="auto"/>
        <w:jc w:val="center"/>
        <w:rPr>
          <w:b/>
          <w:bCs/>
          <w:sz w:val="28"/>
          <w:szCs w:val="28"/>
          <w:lang w:val="en-CA"/>
        </w:rPr>
      </w:pPr>
      <w:r w:rsidRPr="0033159F">
        <w:rPr>
          <w:b/>
          <w:bCs/>
          <w:sz w:val="28"/>
          <w:szCs w:val="28"/>
          <w:lang w:val="en-CA"/>
        </w:rPr>
        <w:t xml:space="preserve">3B- </w:t>
      </w:r>
      <w:r w:rsidR="0033159F" w:rsidRPr="0033159F">
        <w:rPr>
          <w:b/>
          <w:bCs/>
          <w:sz w:val="28"/>
          <w:szCs w:val="28"/>
          <w:lang w:val="en-CA"/>
        </w:rPr>
        <w:t>TEMPLATE - CODE OF CONDUCT FOR SUPPLIERS</w:t>
      </w:r>
    </w:p>
    <w:p w14:paraId="22F1EFD2" w14:textId="77777777" w:rsidR="005954D6" w:rsidRPr="0033159F" w:rsidRDefault="005954D6" w:rsidP="00DE3191">
      <w:pPr>
        <w:spacing w:line="240" w:lineRule="auto"/>
        <w:jc w:val="both"/>
        <w:rPr>
          <w:lang w:val="en-CA"/>
        </w:rPr>
      </w:pPr>
    </w:p>
    <w:p w14:paraId="3E5FFB80" w14:textId="109332E3" w:rsidR="0041592B" w:rsidRPr="0041592B" w:rsidRDefault="005C5FFE" w:rsidP="0041592B">
      <w:pPr>
        <w:spacing w:line="240" w:lineRule="auto"/>
        <w:jc w:val="both"/>
        <w:rPr>
          <w:lang w:val="en-CA"/>
        </w:rPr>
      </w:pPr>
      <w:r w:rsidRPr="005C5FFE">
        <w:rPr>
          <w:color w:val="00B0F0"/>
          <w:lang w:val="en-CA"/>
        </w:rPr>
        <w:t xml:space="preserve">[Company Name] </w:t>
      </w:r>
      <w:r w:rsidR="0041592B" w:rsidRPr="0041592B">
        <w:rPr>
          <w:lang w:val="en-CA"/>
        </w:rPr>
        <w:t xml:space="preserve">is committed to operating to the highest ethical standards, with integrity and compliance. We believe that all people in the world should be treated with dignity, fairness and respect. </w:t>
      </w:r>
      <w:r w:rsidRPr="005C5FFE">
        <w:rPr>
          <w:color w:val="00B0F0"/>
          <w:lang w:val="en-CA"/>
        </w:rPr>
        <w:t xml:space="preserve">[Company Name] </w:t>
      </w:r>
      <w:r w:rsidR="0041592B" w:rsidRPr="0041592B">
        <w:rPr>
          <w:lang w:val="en-CA"/>
        </w:rPr>
        <w:t>is committed to respecting fundamental human rights in all aspects of our business, including our operations and supply chain.</w:t>
      </w:r>
    </w:p>
    <w:p w14:paraId="034033E5" w14:textId="2048F64F" w:rsidR="0041592B" w:rsidRPr="0041592B" w:rsidRDefault="0041592B" w:rsidP="0041592B">
      <w:pPr>
        <w:spacing w:line="240" w:lineRule="auto"/>
        <w:jc w:val="both"/>
        <w:rPr>
          <w:lang w:val="en-CA"/>
        </w:rPr>
      </w:pPr>
      <w:r w:rsidRPr="0041592B">
        <w:rPr>
          <w:lang w:val="en-CA"/>
        </w:rPr>
        <w:t xml:space="preserve">To clarify what </w:t>
      </w:r>
      <w:r w:rsidR="005C5FFE" w:rsidRPr="005C5FFE">
        <w:rPr>
          <w:color w:val="00B0F0"/>
          <w:lang w:val="en-CA"/>
        </w:rPr>
        <w:t xml:space="preserve">[Company Name] </w:t>
      </w:r>
      <w:r w:rsidRPr="0041592B">
        <w:rPr>
          <w:lang w:val="en-CA"/>
        </w:rPr>
        <w:t xml:space="preserve">expects from our global supply chain, a Supplier Code of Conduct has been developed to outline the behaviors, practices and regulations that </w:t>
      </w:r>
      <w:r w:rsidR="005C5FFE" w:rsidRPr="005C5FFE">
        <w:rPr>
          <w:color w:val="00B0F0"/>
          <w:lang w:val="en-CA"/>
        </w:rPr>
        <w:t xml:space="preserve">[Company Name] </w:t>
      </w:r>
      <w:r w:rsidRPr="0041592B">
        <w:rPr>
          <w:lang w:val="en-CA"/>
        </w:rPr>
        <w:t xml:space="preserve">expects to be respected. The Supplier Code of Conduct sets out the basic requirements for suppliers to </w:t>
      </w:r>
      <w:r w:rsidR="005C5FFE" w:rsidRPr="005C5FFE">
        <w:rPr>
          <w:color w:val="00B0F0"/>
          <w:lang w:val="en-CA"/>
        </w:rPr>
        <w:t xml:space="preserve">[Company Name] </w:t>
      </w:r>
      <w:r w:rsidRPr="0041592B">
        <w:rPr>
          <w:lang w:val="en-CA"/>
        </w:rPr>
        <w:t>and focuses on ensuring that suppliers act ethically, corporately responsible, and in compliance with laws and regulations applicable.</w:t>
      </w:r>
    </w:p>
    <w:p w14:paraId="2B01F803" w14:textId="5CB3863A" w:rsidR="00EF180A" w:rsidRPr="0041592B" w:rsidRDefault="0041592B" w:rsidP="0041592B">
      <w:pPr>
        <w:spacing w:line="240" w:lineRule="auto"/>
        <w:jc w:val="both"/>
        <w:rPr>
          <w:lang w:val="en-CA"/>
        </w:rPr>
      </w:pPr>
      <w:r w:rsidRPr="0041592B">
        <w:rPr>
          <w:lang w:val="en-CA"/>
        </w:rPr>
        <w:t xml:space="preserve">The Supplier Code of Conduct applies to all suppliers and their employees, agents, suppliers and others working on their behalf throughout the world (collectively, Suppliers). Compliance with this Code helps maintain and enhance the good reputation of </w:t>
      </w:r>
      <w:r w:rsidR="005C5FFE" w:rsidRPr="005C5FFE">
        <w:rPr>
          <w:color w:val="00B0F0"/>
          <w:lang w:val="en-CA"/>
        </w:rPr>
        <w:t xml:space="preserve">[Company Name] </w:t>
      </w:r>
      <w:r w:rsidRPr="0041592B">
        <w:rPr>
          <w:lang w:val="en-CA"/>
        </w:rPr>
        <w:t>and its Suppliers.</w:t>
      </w:r>
    </w:p>
    <w:p w14:paraId="6DBADF65" w14:textId="77777777" w:rsidR="0041592B" w:rsidRPr="0041592B" w:rsidRDefault="0041592B" w:rsidP="0041592B">
      <w:pPr>
        <w:spacing w:line="240" w:lineRule="auto"/>
        <w:jc w:val="both"/>
        <w:rPr>
          <w:b/>
          <w:bCs/>
          <w:sz w:val="24"/>
          <w:szCs w:val="24"/>
          <w:lang w:val="en-CA"/>
        </w:rPr>
      </w:pPr>
    </w:p>
    <w:p w14:paraId="46BD0294" w14:textId="77777777" w:rsidR="001445D9" w:rsidRPr="001445D9" w:rsidRDefault="001445D9" w:rsidP="001445D9">
      <w:pPr>
        <w:pBdr>
          <w:top w:val="single" w:sz="4" w:space="1" w:color="auto"/>
          <w:left w:val="single" w:sz="4" w:space="4" w:color="auto"/>
          <w:bottom w:val="single" w:sz="4" w:space="1" w:color="auto"/>
          <w:right w:val="single" w:sz="4" w:space="4" w:color="auto"/>
        </w:pBdr>
        <w:shd w:val="clear" w:color="auto" w:fill="A5C9EB" w:themeFill="text2" w:themeFillTint="40"/>
        <w:spacing w:line="240" w:lineRule="auto"/>
        <w:jc w:val="center"/>
        <w:rPr>
          <w:b/>
          <w:bCs/>
          <w:sz w:val="28"/>
          <w:szCs w:val="28"/>
          <w:lang w:val="en-CA"/>
        </w:rPr>
      </w:pPr>
      <w:r w:rsidRPr="001445D9">
        <w:rPr>
          <w:b/>
          <w:bCs/>
          <w:sz w:val="28"/>
          <w:szCs w:val="28"/>
          <w:lang w:val="en-CA"/>
        </w:rPr>
        <w:t>SUPPLIER COMMITMENTS</w:t>
      </w:r>
    </w:p>
    <w:p w14:paraId="31EE060A" w14:textId="77777777" w:rsidR="001445D9" w:rsidRPr="001445D9" w:rsidRDefault="001445D9" w:rsidP="001445D9">
      <w:pPr>
        <w:spacing w:before="100" w:beforeAutospacing="1" w:after="100" w:afterAutospacing="1" w:line="240" w:lineRule="auto"/>
        <w:jc w:val="both"/>
        <w:rPr>
          <w:rFonts w:eastAsia="Times New Roman" w:cs="Times New Roman"/>
          <w:kern w:val="0"/>
          <w:sz w:val="24"/>
          <w:szCs w:val="24"/>
          <w:lang w:val="en-CA" w:eastAsia="fr-CA"/>
          <w14:ligatures w14:val="none"/>
        </w:rPr>
      </w:pPr>
      <w:r w:rsidRPr="001445D9">
        <w:rPr>
          <w:rFonts w:eastAsia="Times New Roman" w:cs="Times New Roman"/>
          <w:kern w:val="0"/>
          <w:sz w:val="24"/>
          <w:szCs w:val="24"/>
          <w:lang w:val="en-CA" w:eastAsia="fr-CA"/>
          <w14:ligatures w14:val="none"/>
        </w:rPr>
        <w:t>The supplier/subcontractor undertakes to:</w:t>
      </w:r>
    </w:p>
    <w:p w14:paraId="136A8E71" w14:textId="75018A8B" w:rsidR="001445D9" w:rsidRPr="004F7F75" w:rsidRDefault="001445D9" w:rsidP="001445D9">
      <w:pPr>
        <w:pStyle w:val="Paragraphedeliste"/>
        <w:numPr>
          <w:ilvl w:val="0"/>
          <w:numId w:val="19"/>
        </w:numPr>
        <w:spacing w:before="100" w:beforeAutospacing="1" w:after="100" w:afterAutospacing="1" w:line="240" w:lineRule="auto"/>
        <w:jc w:val="both"/>
        <w:rPr>
          <w:rFonts w:eastAsia="Times New Roman" w:cs="Times New Roman"/>
          <w:kern w:val="0"/>
          <w:lang w:val="en-CA" w:eastAsia="fr-CA"/>
          <w14:ligatures w14:val="none"/>
        </w:rPr>
      </w:pPr>
      <w:r w:rsidRPr="004F7F75">
        <w:rPr>
          <w:rFonts w:eastAsia="Times New Roman" w:cs="Times New Roman"/>
          <w:kern w:val="0"/>
          <w:lang w:val="en-CA" w:eastAsia="fr-CA"/>
          <w14:ligatures w14:val="none"/>
        </w:rPr>
        <w:t xml:space="preserve">Read and understand the </w:t>
      </w:r>
      <w:r w:rsidR="005C5FFE" w:rsidRPr="005C5FFE">
        <w:rPr>
          <w:rFonts w:eastAsia="Times New Roman" w:cs="Times New Roman"/>
          <w:color w:val="00B0F0"/>
          <w:kern w:val="0"/>
          <w:lang w:val="en-CA" w:eastAsia="fr-CA"/>
          <w14:ligatures w14:val="none"/>
        </w:rPr>
        <w:t xml:space="preserve">[Company Name] </w:t>
      </w:r>
      <w:r w:rsidRPr="004F7F75">
        <w:rPr>
          <w:rFonts w:eastAsia="Times New Roman" w:cs="Times New Roman"/>
          <w:kern w:val="0"/>
          <w:lang w:val="en-CA" w:eastAsia="fr-CA"/>
          <w14:ligatures w14:val="none"/>
        </w:rPr>
        <w:t>Modern Slavery Policy and Code of Conduct.</w:t>
      </w:r>
    </w:p>
    <w:p w14:paraId="79E75299" w14:textId="486D723F" w:rsidR="001445D9" w:rsidRPr="004F7F75" w:rsidRDefault="001445D9" w:rsidP="001445D9">
      <w:pPr>
        <w:pStyle w:val="Paragraphedeliste"/>
        <w:numPr>
          <w:ilvl w:val="0"/>
          <w:numId w:val="19"/>
        </w:numPr>
        <w:spacing w:before="100" w:beforeAutospacing="1" w:after="100" w:afterAutospacing="1" w:line="240" w:lineRule="auto"/>
        <w:jc w:val="both"/>
        <w:rPr>
          <w:rFonts w:eastAsia="Times New Roman" w:cs="Times New Roman"/>
          <w:kern w:val="0"/>
          <w:lang w:val="en-CA" w:eastAsia="fr-CA"/>
          <w14:ligatures w14:val="none"/>
        </w:rPr>
      </w:pPr>
      <w:r w:rsidRPr="004F7F75">
        <w:rPr>
          <w:rFonts w:eastAsia="Times New Roman" w:cs="Times New Roman"/>
          <w:kern w:val="0"/>
          <w:lang w:val="en-CA" w:eastAsia="fr-CA"/>
          <w14:ligatures w14:val="none"/>
        </w:rPr>
        <w:t>Comply with the ethical standards and responsible work practices established in these documents.</w:t>
      </w:r>
    </w:p>
    <w:p w14:paraId="3A58B7B6" w14:textId="29C4C284" w:rsidR="001445D9" w:rsidRPr="004F7F75" w:rsidRDefault="001445D9" w:rsidP="001445D9">
      <w:pPr>
        <w:pStyle w:val="Paragraphedeliste"/>
        <w:numPr>
          <w:ilvl w:val="0"/>
          <w:numId w:val="19"/>
        </w:numPr>
        <w:spacing w:before="100" w:beforeAutospacing="1" w:after="100" w:afterAutospacing="1" w:line="240" w:lineRule="auto"/>
        <w:jc w:val="both"/>
        <w:rPr>
          <w:rFonts w:eastAsia="Times New Roman" w:cs="Times New Roman"/>
          <w:kern w:val="0"/>
          <w:lang w:val="en-CA" w:eastAsia="fr-CA"/>
          <w14:ligatures w14:val="none"/>
        </w:rPr>
      </w:pPr>
      <w:r w:rsidRPr="004F7F75">
        <w:rPr>
          <w:rFonts w:eastAsia="Times New Roman" w:cs="Times New Roman"/>
          <w:kern w:val="0"/>
          <w:lang w:val="en-CA" w:eastAsia="fr-CA"/>
          <w14:ligatures w14:val="none"/>
        </w:rPr>
        <w:t>Establish and maintain a human rights due diligence process to identify, prevent and mitigate the negative impacts of its activities on the rights of individuals directly or indirectly affected by its supply chains.</w:t>
      </w:r>
    </w:p>
    <w:p w14:paraId="788C8BF8" w14:textId="6EF07196" w:rsidR="001445D9" w:rsidRPr="004F7F75" w:rsidRDefault="001445D9" w:rsidP="001445D9">
      <w:pPr>
        <w:pStyle w:val="Paragraphedeliste"/>
        <w:numPr>
          <w:ilvl w:val="0"/>
          <w:numId w:val="19"/>
        </w:numPr>
        <w:spacing w:before="100" w:beforeAutospacing="1" w:after="100" w:afterAutospacing="1" w:line="240" w:lineRule="auto"/>
        <w:jc w:val="both"/>
        <w:rPr>
          <w:rFonts w:eastAsia="Times New Roman" w:cs="Times New Roman"/>
          <w:kern w:val="0"/>
          <w:lang w:val="en-CA" w:eastAsia="fr-CA"/>
          <w14:ligatures w14:val="none"/>
        </w:rPr>
      </w:pPr>
      <w:r w:rsidRPr="004F7F75">
        <w:rPr>
          <w:rFonts w:eastAsia="Times New Roman" w:cs="Times New Roman"/>
          <w:kern w:val="0"/>
          <w:lang w:val="en-CA" w:eastAsia="fr-CA"/>
          <w14:ligatures w14:val="none"/>
        </w:rPr>
        <w:t xml:space="preserve">Complete regular self-assessments to identify and address any non-compliance with the Modern Slavery Policy and </w:t>
      </w:r>
      <w:r w:rsidR="005C5FFE" w:rsidRPr="005C5FFE">
        <w:rPr>
          <w:rFonts w:eastAsia="Times New Roman" w:cs="Times New Roman"/>
          <w:color w:val="00B0F0"/>
          <w:kern w:val="0"/>
          <w:lang w:val="en-CA" w:eastAsia="fr-CA"/>
          <w14:ligatures w14:val="none"/>
        </w:rPr>
        <w:t xml:space="preserve">[Company Name] </w:t>
      </w:r>
      <w:r w:rsidRPr="004F7F75">
        <w:rPr>
          <w:rFonts w:eastAsia="Times New Roman" w:cs="Times New Roman"/>
          <w:kern w:val="0"/>
          <w:lang w:val="en-CA" w:eastAsia="fr-CA"/>
          <w14:ligatures w14:val="none"/>
        </w:rPr>
        <w:t>Code of Conduct.</w:t>
      </w:r>
    </w:p>
    <w:p w14:paraId="42E2948B" w14:textId="28AFE596" w:rsidR="001445D9" w:rsidRPr="004F7F75" w:rsidRDefault="001445D9" w:rsidP="001445D9">
      <w:pPr>
        <w:pStyle w:val="Paragraphedeliste"/>
        <w:numPr>
          <w:ilvl w:val="0"/>
          <w:numId w:val="19"/>
        </w:numPr>
        <w:spacing w:before="100" w:beforeAutospacing="1" w:after="100" w:afterAutospacing="1" w:line="240" w:lineRule="auto"/>
        <w:jc w:val="both"/>
        <w:rPr>
          <w:rFonts w:eastAsia="Times New Roman" w:cs="Times New Roman"/>
          <w:kern w:val="0"/>
          <w:lang w:val="en-CA" w:eastAsia="fr-CA"/>
          <w14:ligatures w14:val="none"/>
        </w:rPr>
      </w:pPr>
      <w:r w:rsidRPr="004F7F75">
        <w:rPr>
          <w:rFonts w:eastAsia="Times New Roman" w:cs="Times New Roman"/>
          <w:kern w:val="0"/>
          <w:lang w:val="en-CA" w:eastAsia="fr-CA"/>
          <w14:ligatures w14:val="none"/>
        </w:rPr>
        <w:t xml:space="preserve">Enable regular audits and inspections carried out by </w:t>
      </w:r>
      <w:r w:rsidR="005C5FFE" w:rsidRPr="005C5FFE">
        <w:rPr>
          <w:rFonts w:eastAsia="Times New Roman" w:cs="Times New Roman"/>
          <w:color w:val="00B0F0"/>
          <w:kern w:val="0"/>
          <w:lang w:val="en-CA" w:eastAsia="fr-CA"/>
          <w14:ligatures w14:val="none"/>
        </w:rPr>
        <w:t xml:space="preserve">[Company Name] </w:t>
      </w:r>
      <w:r w:rsidRPr="004F7F75">
        <w:rPr>
          <w:rFonts w:eastAsia="Times New Roman" w:cs="Times New Roman"/>
          <w:kern w:val="0"/>
          <w:lang w:val="en-CA" w:eastAsia="fr-CA"/>
          <w14:ligatures w14:val="none"/>
        </w:rPr>
        <w:t>or its representatives to verify compliance.</w:t>
      </w:r>
    </w:p>
    <w:p w14:paraId="6009F489" w14:textId="605DB89E" w:rsidR="00113697" w:rsidRPr="004F7F75" w:rsidRDefault="001445D9" w:rsidP="001445D9">
      <w:pPr>
        <w:pStyle w:val="Paragraphedeliste"/>
        <w:numPr>
          <w:ilvl w:val="0"/>
          <w:numId w:val="19"/>
        </w:numPr>
        <w:spacing w:before="100" w:beforeAutospacing="1" w:after="100" w:afterAutospacing="1" w:line="240" w:lineRule="auto"/>
        <w:jc w:val="both"/>
        <w:rPr>
          <w:rFonts w:eastAsia="Times New Roman" w:cs="Times New Roman"/>
          <w:kern w:val="0"/>
          <w:lang w:val="en-CA" w:eastAsia="fr-CA"/>
          <w14:ligatures w14:val="none"/>
        </w:rPr>
      </w:pPr>
      <w:r w:rsidRPr="004F7F75">
        <w:rPr>
          <w:rFonts w:eastAsia="Times New Roman" w:cs="Times New Roman"/>
          <w:kern w:val="0"/>
          <w:lang w:val="en-CA" w:eastAsia="fr-CA"/>
          <w14:ligatures w14:val="none"/>
        </w:rPr>
        <w:t>Implement remediation plans to correct identified non-conformities and monitor progress.</w:t>
      </w:r>
    </w:p>
    <w:p w14:paraId="0789DCDD" w14:textId="77777777" w:rsidR="00EF180A" w:rsidRPr="001445D9" w:rsidRDefault="00EF180A" w:rsidP="00DE3191">
      <w:pPr>
        <w:spacing w:before="100" w:beforeAutospacing="1" w:after="100" w:afterAutospacing="1" w:line="240" w:lineRule="auto"/>
        <w:jc w:val="both"/>
        <w:rPr>
          <w:rFonts w:eastAsia="Times New Roman" w:cs="Times New Roman"/>
          <w:kern w:val="0"/>
          <w:sz w:val="24"/>
          <w:szCs w:val="24"/>
          <w:lang w:val="en-CA" w:eastAsia="fr-CA"/>
          <w14:ligatures w14:val="none"/>
        </w:rPr>
      </w:pPr>
    </w:p>
    <w:p w14:paraId="792743B0" w14:textId="1DE8404F" w:rsidR="00113697" w:rsidRPr="004856F8" w:rsidRDefault="004856F8" w:rsidP="004856F8">
      <w:pPr>
        <w:pBdr>
          <w:top w:val="single" w:sz="4" w:space="1" w:color="auto"/>
          <w:left w:val="single" w:sz="4" w:space="4" w:color="auto"/>
          <w:bottom w:val="single" w:sz="4" w:space="1" w:color="auto"/>
          <w:right w:val="single" w:sz="4" w:space="4" w:color="auto"/>
        </w:pBdr>
        <w:shd w:val="clear" w:color="auto" w:fill="A5C9EB" w:themeFill="text2" w:themeFillTint="40"/>
        <w:spacing w:line="240" w:lineRule="auto"/>
        <w:jc w:val="center"/>
        <w:rPr>
          <w:b/>
          <w:bCs/>
          <w:sz w:val="28"/>
          <w:szCs w:val="28"/>
          <w:lang w:val="en-CA"/>
        </w:rPr>
      </w:pPr>
      <w:r w:rsidRPr="004856F8">
        <w:rPr>
          <w:b/>
          <w:bCs/>
          <w:sz w:val="28"/>
          <w:szCs w:val="28"/>
          <w:lang w:val="en-CA"/>
        </w:rPr>
        <w:t>EMPLOYMENT STANDARDS</w:t>
      </w:r>
    </w:p>
    <w:p w14:paraId="2D002405" w14:textId="2934BFFC" w:rsidR="005C335E" w:rsidRPr="004F7F75" w:rsidRDefault="004856F8" w:rsidP="00DE3191">
      <w:pPr>
        <w:spacing w:line="240" w:lineRule="auto"/>
        <w:jc w:val="both"/>
        <w:rPr>
          <w:b/>
          <w:bCs/>
          <w:lang w:val="en-CA"/>
        </w:rPr>
      </w:pPr>
      <w:r w:rsidRPr="004F7F75">
        <w:rPr>
          <w:b/>
          <w:bCs/>
          <w:lang w:val="en-CA"/>
        </w:rPr>
        <w:t>Forced Labor</w:t>
      </w:r>
    </w:p>
    <w:p w14:paraId="78578A4C" w14:textId="0E8A95E2" w:rsidR="00113697" w:rsidRPr="004F7F75" w:rsidRDefault="004F7F75" w:rsidP="004F7F75">
      <w:pPr>
        <w:pStyle w:val="Paragraphedeliste"/>
        <w:numPr>
          <w:ilvl w:val="0"/>
          <w:numId w:val="20"/>
        </w:numPr>
        <w:spacing w:line="240" w:lineRule="auto"/>
        <w:ind w:left="709"/>
        <w:jc w:val="both"/>
        <w:rPr>
          <w:lang w:val="en-CA"/>
        </w:rPr>
      </w:pPr>
      <w:r w:rsidRPr="004F7F75">
        <w:rPr>
          <w:lang w:val="en-CA"/>
        </w:rPr>
        <w:t>Prohibit the use of any forced, coerced, prison or involuntary labor. Workers should not be required to post “deposits” or their identification documents with their employer and are free to leave their employer after reasonable notice.</w:t>
      </w:r>
    </w:p>
    <w:p w14:paraId="23D77606" w14:textId="77FA135E" w:rsidR="005C335E" w:rsidRPr="00EB30CC" w:rsidRDefault="004F7F75" w:rsidP="00DE3191">
      <w:pPr>
        <w:spacing w:line="240" w:lineRule="auto"/>
        <w:jc w:val="both"/>
        <w:rPr>
          <w:b/>
          <w:bCs/>
          <w:lang w:val="en-CA"/>
        </w:rPr>
      </w:pPr>
      <w:r w:rsidRPr="00EB30CC">
        <w:rPr>
          <w:b/>
          <w:bCs/>
          <w:lang w:val="en-CA"/>
        </w:rPr>
        <w:lastRenderedPageBreak/>
        <w:t>Child Labor</w:t>
      </w:r>
    </w:p>
    <w:p w14:paraId="1584455F" w14:textId="3765C8A5" w:rsidR="00EB30CC" w:rsidRPr="00EB30CC" w:rsidRDefault="00EB30CC" w:rsidP="00EB30CC">
      <w:pPr>
        <w:pStyle w:val="Paragraphedeliste"/>
        <w:numPr>
          <w:ilvl w:val="0"/>
          <w:numId w:val="20"/>
        </w:numPr>
        <w:spacing w:line="240" w:lineRule="auto"/>
        <w:ind w:left="709"/>
        <w:jc w:val="both"/>
        <w:rPr>
          <w:lang w:val="en-CA"/>
        </w:rPr>
      </w:pPr>
      <w:r w:rsidRPr="00EB30CC">
        <w:rPr>
          <w:lang w:val="en-CA"/>
        </w:rPr>
        <w:t>Prohibit the recruitment of child workers, under the age of 15 or the minimum legal working age, depending on the strictest local law.</w:t>
      </w:r>
    </w:p>
    <w:p w14:paraId="506446D6" w14:textId="7E6CCA57" w:rsidR="00113697" w:rsidRPr="00EB30CC" w:rsidRDefault="00EB30CC" w:rsidP="00EB30CC">
      <w:pPr>
        <w:pStyle w:val="Paragraphedeliste"/>
        <w:numPr>
          <w:ilvl w:val="0"/>
          <w:numId w:val="20"/>
        </w:numPr>
        <w:spacing w:line="240" w:lineRule="auto"/>
        <w:ind w:left="709"/>
        <w:jc w:val="both"/>
        <w:rPr>
          <w:lang w:val="en-CA"/>
        </w:rPr>
      </w:pPr>
      <w:r w:rsidRPr="00EB30CC">
        <w:rPr>
          <w:lang w:val="en-CA"/>
        </w:rPr>
        <w:t>Participate and contribute to programs facilitating the transition of any children found performing work in your supply chain.</w:t>
      </w:r>
    </w:p>
    <w:p w14:paraId="7FA8843C" w14:textId="77777777" w:rsidR="00EB30CC" w:rsidRDefault="00EB30CC" w:rsidP="00DE3191">
      <w:pPr>
        <w:spacing w:line="240" w:lineRule="auto"/>
        <w:jc w:val="both"/>
        <w:rPr>
          <w:b/>
          <w:bCs/>
        </w:rPr>
      </w:pPr>
    </w:p>
    <w:p w14:paraId="1CFCD773" w14:textId="77777777" w:rsidR="005C157B" w:rsidRPr="005C157B" w:rsidRDefault="005C157B" w:rsidP="005C157B">
      <w:pPr>
        <w:spacing w:line="240" w:lineRule="auto"/>
        <w:jc w:val="both"/>
        <w:rPr>
          <w:lang w:val="en-CA"/>
        </w:rPr>
      </w:pPr>
      <w:r w:rsidRPr="005C157B">
        <w:rPr>
          <w:b/>
          <w:bCs/>
          <w:lang w:val="en-CA"/>
        </w:rPr>
        <w:t>Working hours</w:t>
      </w:r>
    </w:p>
    <w:p w14:paraId="648E46C5" w14:textId="3496DDC0" w:rsidR="00113697" w:rsidRDefault="005C157B" w:rsidP="005C157B">
      <w:pPr>
        <w:pStyle w:val="Paragraphedeliste"/>
        <w:numPr>
          <w:ilvl w:val="0"/>
          <w:numId w:val="20"/>
        </w:numPr>
        <w:spacing w:line="240" w:lineRule="auto"/>
        <w:ind w:left="709"/>
        <w:jc w:val="both"/>
        <w:rPr>
          <w:lang w:val="en-CA"/>
        </w:rPr>
      </w:pPr>
      <w:r w:rsidRPr="005C157B">
        <w:rPr>
          <w:lang w:val="en-CA"/>
        </w:rPr>
        <w:t>Ensure that working hours comply with national laws and applicable collective agreements.</w:t>
      </w:r>
    </w:p>
    <w:p w14:paraId="35A3E0B5" w14:textId="77777777" w:rsidR="005C157B" w:rsidRPr="005C157B" w:rsidRDefault="005C157B" w:rsidP="005C157B">
      <w:pPr>
        <w:pStyle w:val="Paragraphedeliste"/>
        <w:spacing w:line="240" w:lineRule="auto"/>
        <w:ind w:left="709"/>
        <w:jc w:val="both"/>
        <w:rPr>
          <w:lang w:val="en-CA"/>
        </w:rPr>
      </w:pPr>
    </w:p>
    <w:p w14:paraId="7494819C" w14:textId="77777777" w:rsidR="005C157B" w:rsidRPr="005845F5" w:rsidRDefault="005C157B" w:rsidP="005C157B">
      <w:pPr>
        <w:spacing w:line="240" w:lineRule="auto"/>
        <w:jc w:val="both"/>
        <w:rPr>
          <w:lang w:val="en-CA"/>
        </w:rPr>
      </w:pPr>
      <w:r w:rsidRPr="005845F5">
        <w:rPr>
          <w:b/>
          <w:bCs/>
          <w:lang w:val="en-CA"/>
        </w:rPr>
        <w:t>Fair Remuneration</w:t>
      </w:r>
    </w:p>
    <w:p w14:paraId="3E1CBC5E" w14:textId="6D8112C1" w:rsidR="005845F5" w:rsidRPr="005845F5" w:rsidRDefault="005845F5" w:rsidP="005845F5">
      <w:pPr>
        <w:pStyle w:val="Paragraphedeliste"/>
        <w:numPr>
          <w:ilvl w:val="0"/>
          <w:numId w:val="20"/>
        </w:numPr>
        <w:spacing w:line="240" w:lineRule="auto"/>
        <w:ind w:left="709"/>
        <w:jc w:val="both"/>
        <w:rPr>
          <w:lang w:val="en-CA"/>
        </w:rPr>
      </w:pPr>
      <w:r w:rsidRPr="005845F5">
        <w:rPr>
          <w:lang w:val="en-CA"/>
        </w:rPr>
        <w:t>Comply with all state regulations or industry standards on compensation and benefits for a standard work week.</w:t>
      </w:r>
    </w:p>
    <w:p w14:paraId="41145FF3" w14:textId="508D59CE" w:rsidR="00113697" w:rsidRPr="005845F5" w:rsidRDefault="005845F5" w:rsidP="005845F5">
      <w:pPr>
        <w:pStyle w:val="Paragraphedeliste"/>
        <w:numPr>
          <w:ilvl w:val="0"/>
          <w:numId w:val="20"/>
        </w:numPr>
        <w:spacing w:line="240" w:lineRule="auto"/>
        <w:ind w:left="709"/>
        <w:jc w:val="both"/>
        <w:rPr>
          <w:lang w:val="en-CA"/>
        </w:rPr>
      </w:pPr>
      <w:r w:rsidRPr="005845F5">
        <w:rPr>
          <w:lang w:val="en-CA"/>
        </w:rPr>
        <w:t xml:space="preserve">Provide their employees with written and understandable information on their conditions of employment </w:t>
      </w:r>
      <w:r w:rsidRPr="005845F5">
        <w:rPr>
          <w:lang w:val="en-CA"/>
        </w:rPr>
        <w:t>regarding</w:t>
      </w:r>
      <w:r w:rsidRPr="005845F5">
        <w:rPr>
          <w:lang w:val="en-CA"/>
        </w:rPr>
        <w:t xml:space="preserve"> salaries before they take up employment.</w:t>
      </w:r>
    </w:p>
    <w:p w14:paraId="7989A630" w14:textId="77777777" w:rsidR="005845F5" w:rsidRDefault="005845F5" w:rsidP="00DE3191">
      <w:pPr>
        <w:spacing w:line="240" w:lineRule="auto"/>
        <w:jc w:val="both"/>
        <w:rPr>
          <w:b/>
          <w:bCs/>
        </w:rPr>
      </w:pPr>
    </w:p>
    <w:p w14:paraId="70354DF1" w14:textId="59BB17B7" w:rsidR="005C335E" w:rsidRPr="005845F5" w:rsidRDefault="005C335E" w:rsidP="00DE3191">
      <w:pPr>
        <w:spacing w:line="240" w:lineRule="auto"/>
        <w:jc w:val="both"/>
        <w:rPr>
          <w:b/>
          <w:bCs/>
          <w:lang w:val="en-CA"/>
        </w:rPr>
      </w:pPr>
      <w:r w:rsidRPr="005845F5">
        <w:rPr>
          <w:b/>
          <w:bCs/>
          <w:lang w:val="en-CA"/>
        </w:rPr>
        <w:t>Discrimination</w:t>
      </w:r>
    </w:p>
    <w:p w14:paraId="17573F60" w14:textId="7ED76DC6" w:rsidR="005845F5" w:rsidRDefault="005845F5" w:rsidP="00D25FFC">
      <w:pPr>
        <w:pStyle w:val="Paragraphedeliste"/>
        <w:numPr>
          <w:ilvl w:val="0"/>
          <w:numId w:val="20"/>
        </w:numPr>
        <w:spacing w:line="240" w:lineRule="auto"/>
        <w:ind w:left="709"/>
        <w:jc w:val="both"/>
        <w:rPr>
          <w:lang w:val="en-CA"/>
        </w:rPr>
      </w:pPr>
      <w:r w:rsidRPr="005845F5">
        <w:rPr>
          <w:lang w:val="en-CA"/>
        </w:rPr>
        <w:t>Do not discriminate in hiring, compensation, access to training, promotion, termination of employment or retirement based on age, disability, gender reassignment, marriage and civil partnership, pregnancy and maternity, race, religion or belief, sex or sexual orientation.</w:t>
      </w:r>
    </w:p>
    <w:p w14:paraId="44871D5F" w14:textId="77777777" w:rsidR="00D25FFC" w:rsidRPr="00D25FFC" w:rsidRDefault="00D25FFC" w:rsidP="00D25FFC">
      <w:pPr>
        <w:pStyle w:val="Paragraphedeliste"/>
        <w:spacing w:line="240" w:lineRule="auto"/>
        <w:ind w:left="709"/>
        <w:jc w:val="both"/>
        <w:rPr>
          <w:lang w:val="en-CA"/>
        </w:rPr>
      </w:pPr>
    </w:p>
    <w:p w14:paraId="54DEFEE5" w14:textId="77777777" w:rsidR="00D25FFC" w:rsidRPr="00D25FFC" w:rsidRDefault="00D25FFC" w:rsidP="00D25FFC">
      <w:pPr>
        <w:spacing w:line="240" w:lineRule="auto"/>
        <w:jc w:val="both"/>
        <w:rPr>
          <w:lang w:val="en-CA"/>
        </w:rPr>
      </w:pPr>
      <w:r w:rsidRPr="00D25FFC">
        <w:rPr>
          <w:b/>
          <w:bCs/>
          <w:lang w:val="en-CA"/>
        </w:rPr>
        <w:t>Harassment</w:t>
      </w:r>
    </w:p>
    <w:p w14:paraId="50251C16" w14:textId="3EFC913B" w:rsidR="00113697" w:rsidRPr="00D25FFC" w:rsidRDefault="00D25FFC" w:rsidP="00D25FFC">
      <w:pPr>
        <w:pStyle w:val="Paragraphedeliste"/>
        <w:numPr>
          <w:ilvl w:val="0"/>
          <w:numId w:val="20"/>
        </w:numPr>
        <w:spacing w:line="240" w:lineRule="auto"/>
        <w:ind w:left="709"/>
        <w:jc w:val="both"/>
        <w:rPr>
          <w:lang w:val="en-CA"/>
        </w:rPr>
      </w:pPr>
      <w:r w:rsidRPr="00D25FFC">
        <w:rPr>
          <w:lang w:val="en-CA"/>
        </w:rPr>
        <w:t>Prohibit any unwanted conduct linked to a protected characteristic (age, disability, gender reassignment, marriage and civil partnership, pregnancy and maternity, race, religion or belief, sex or sexual orientation) which has the aim or effect of violating dignity from someone or create an intimidating, hostile, degrading, humiliating or offensive work environment.</w:t>
      </w:r>
    </w:p>
    <w:p w14:paraId="35CE73A3" w14:textId="77777777" w:rsidR="00F134E0" w:rsidRPr="00D25FFC" w:rsidRDefault="00F134E0" w:rsidP="00DE3191">
      <w:pPr>
        <w:pStyle w:val="Paragraphedeliste"/>
        <w:spacing w:line="240" w:lineRule="auto"/>
        <w:jc w:val="both"/>
        <w:rPr>
          <w:lang w:val="en-CA"/>
        </w:rPr>
      </w:pPr>
    </w:p>
    <w:p w14:paraId="5C1AD630" w14:textId="77777777" w:rsidR="00FC145B" w:rsidRPr="00FC145B" w:rsidRDefault="00FC145B" w:rsidP="00FC145B">
      <w:pPr>
        <w:spacing w:line="240" w:lineRule="auto"/>
        <w:jc w:val="both"/>
        <w:rPr>
          <w:lang w:val="en-CA"/>
        </w:rPr>
      </w:pPr>
      <w:r w:rsidRPr="00FC145B">
        <w:rPr>
          <w:b/>
          <w:bCs/>
          <w:lang w:val="en-CA"/>
        </w:rPr>
        <w:t>Free Association of Employees</w:t>
      </w:r>
    </w:p>
    <w:p w14:paraId="082F32ED" w14:textId="364ADA5F" w:rsidR="0075114B" w:rsidRDefault="00FC145B" w:rsidP="00FC145B">
      <w:pPr>
        <w:pStyle w:val="Paragraphedeliste"/>
        <w:numPr>
          <w:ilvl w:val="0"/>
          <w:numId w:val="20"/>
        </w:numPr>
        <w:spacing w:line="240" w:lineRule="auto"/>
        <w:ind w:left="709"/>
        <w:jc w:val="both"/>
        <w:rPr>
          <w:lang w:val="en-CA"/>
        </w:rPr>
      </w:pPr>
      <w:r w:rsidRPr="00FC145B">
        <w:rPr>
          <w:lang w:val="en-CA"/>
        </w:rPr>
        <w:t>Respect the right of workers, without distinction, to join or form unions of their choice and to bargain collectively.</w:t>
      </w:r>
    </w:p>
    <w:p w14:paraId="03104E8D" w14:textId="77777777" w:rsidR="00FC145B" w:rsidRPr="00FC145B" w:rsidRDefault="00FC145B" w:rsidP="00FC145B">
      <w:pPr>
        <w:pStyle w:val="Paragraphedeliste"/>
        <w:spacing w:line="240" w:lineRule="auto"/>
        <w:ind w:left="709"/>
        <w:jc w:val="both"/>
        <w:rPr>
          <w:lang w:val="en-CA"/>
        </w:rPr>
      </w:pPr>
    </w:p>
    <w:p w14:paraId="63A782E1" w14:textId="77777777" w:rsidR="001977D7" w:rsidRPr="001977D7" w:rsidRDefault="001977D7" w:rsidP="001977D7">
      <w:pPr>
        <w:spacing w:line="240" w:lineRule="auto"/>
        <w:jc w:val="both"/>
        <w:rPr>
          <w:lang w:val="en-CA"/>
        </w:rPr>
      </w:pPr>
      <w:r w:rsidRPr="001977D7">
        <w:rPr>
          <w:b/>
          <w:bCs/>
          <w:lang w:val="en-CA"/>
        </w:rPr>
        <w:t>Health and security</w:t>
      </w:r>
    </w:p>
    <w:p w14:paraId="087CA9E6" w14:textId="77777777" w:rsidR="00B42B19" w:rsidRPr="00B42B19" w:rsidRDefault="001977D7" w:rsidP="00B42B19">
      <w:pPr>
        <w:pStyle w:val="Paragraphedeliste"/>
        <w:numPr>
          <w:ilvl w:val="0"/>
          <w:numId w:val="20"/>
        </w:numPr>
        <w:spacing w:line="240" w:lineRule="auto"/>
        <w:ind w:left="709"/>
        <w:jc w:val="both"/>
        <w:rPr>
          <w:lang w:val="en-CA"/>
        </w:rPr>
      </w:pPr>
      <w:r w:rsidRPr="00B42B19">
        <w:rPr>
          <w:lang w:val="en-CA"/>
        </w:rPr>
        <w:t xml:space="preserve">Provide their employees with a safe and hygienic working environment, </w:t>
      </w:r>
      <w:r w:rsidR="00B42B19" w:rsidRPr="00B42B19">
        <w:rPr>
          <w:lang w:val="en-CA"/>
        </w:rPr>
        <w:t>considering</w:t>
      </w:r>
      <w:r w:rsidRPr="00B42B19">
        <w:rPr>
          <w:lang w:val="en-CA"/>
        </w:rPr>
        <w:t xml:space="preserve"> current industry knowledge and any specific hazards. Adequate measures must be taken to prevent accidents and injuries to health arising from, associated with or occurring during work, by minimizing, as far as reasonably possible, the causes of hazards inherent in the work</w:t>
      </w:r>
      <w:r w:rsidR="00B42B19" w:rsidRPr="00B42B19">
        <w:rPr>
          <w:lang w:val="en-CA"/>
        </w:rPr>
        <w:t xml:space="preserve">ing </w:t>
      </w:r>
      <w:r w:rsidRPr="00B42B19">
        <w:rPr>
          <w:lang w:val="en-CA"/>
        </w:rPr>
        <w:t>environment.</w:t>
      </w:r>
    </w:p>
    <w:p w14:paraId="3148C181" w14:textId="0F3F3FBB" w:rsidR="001977D7" w:rsidRPr="00B42B19" w:rsidRDefault="001977D7" w:rsidP="00B42B19">
      <w:pPr>
        <w:pStyle w:val="Paragraphedeliste"/>
        <w:numPr>
          <w:ilvl w:val="0"/>
          <w:numId w:val="20"/>
        </w:numPr>
        <w:spacing w:line="240" w:lineRule="auto"/>
        <w:ind w:left="709"/>
        <w:jc w:val="both"/>
        <w:rPr>
          <w:lang w:val="en-CA"/>
        </w:rPr>
      </w:pPr>
      <w:r w:rsidRPr="00B42B19">
        <w:rPr>
          <w:lang w:val="en-CA"/>
        </w:rPr>
        <w:lastRenderedPageBreak/>
        <w:t>Provide their employees with regular and documented health and safety training.</w:t>
      </w:r>
    </w:p>
    <w:p w14:paraId="4F344987" w14:textId="47FE54A2" w:rsidR="001977D7" w:rsidRPr="00B42B19" w:rsidRDefault="001977D7" w:rsidP="00B42B19">
      <w:pPr>
        <w:pStyle w:val="Paragraphedeliste"/>
        <w:numPr>
          <w:ilvl w:val="0"/>
          <w:numId w:val="20"/>
        </w:numPr>
        <w:spacing w:line="240" w:lineRule="auto"/>
        <w:ind w:left="709"/>
        <w:jc w:val="both"/>
        <w:rPr>
          <w:lang w:val="en-CA"/>
        </w:rPr>
      </w:pPr>
      <w:r w:rsidRPr="00B42B19">
        <w:rPr>
          <w:lang w:val="en-CA"/>
        </w:rPr>
        <w:t>Comply fully with all applicable national laws governing occupational health and safety.</w:t>
      </w:r>
    </w:p>
    <w:p w14:paraId="5CCB7796" w14:textId="172CCFA9" w:rsidR="0075114B" w:rsidRPr="00B42B19" w:rsidRDefault="001977D7" w:rsidP="00B42B19">
      <w:pPr>
        <w:pStyle w:val="Paragraphedeliste"/>
        <w:numPr>
          <w:ilvl w:val="0"/>
          <w:numId w:val="20"/>
        </w:numPr>
        <w:spacing w:line="240" w:lineRule="auto"/>
        <w:ind w:left="709"/>
        <w:jc w:val="both"/>
        <w:rPr>
          <w:lang w:val="en-CA"/>
        </w:rPr>
      </w:pPr>
      <w:r w:rsidRPr="00B42B19">
        <w:rPr>
          <w:lang w:val="en-CA"/>
        </w:rPr>
        <w:t>Implement an appropriate occupational health and safety management system.</w:t>
      </w:r>
    </w:p>
    <w:p w14:paraId="5C22C6AC" w14:textId="77777777" w:rsidR="00B42B19" w:rsidRDefault="00B42B19" w:rsidP="00DE3191">
      <w:pPr>
        <w:spacing w:line="240" w:lineRule="auto"/>
        <w:jc w:val="both"/>
        <w:rPr>
          <w:b/>
          <w:bCs/>
        </w:rPr>
      </w:pPr>
    </w:p>
    <w:p w14:paraId="2D42364D" w14:textId="3113B566" w:rsidR="005C335E" w:rsidRPr="009A761E" w:rsidRDefault="005C335E" w:rsidP="00DE3191">
      <w:pPr>
        <w:spacing w:line="240" w:lineRule="auto"/>
        <w:jc w:val="both"/>
        <w:rPr>
          <w:b/>
          <w:bCs/>
          <w:lang w:val="en-CA"/>
        </w:rPr>
      </w:pPr>
      <w:proofErr w:type="spellStart"/>
      <w:r w:rsidRPr="009A761E">
        <w:rPr>
          <w:b/>
          <w:bCs/>
          <w:lang w:val="en-CA"/>
        </w:rPr>
        <w:t>Environnement</w:t>
      </w:r>
      <w:proofErr w:type="spellEnd"/>
    </w:p>
    <w:p w14:paraId="47812C6C" w14:textId="5DD807F5" w:rsidR="00113697" w:rsidRPr="009A761E" w:rsidRDefault="009A761E" w:rsidP="009A761E">
      <w:pPr>
        <w:pStyle w:val="Paragraphedeliste"/>
        <w:numPr>
          <w:ilvl w:val="0"/>
          <w:numId w:val="21"/>
        </w:numPr>
        <w:spacing w:line="240" w:lineRule="auto"/>
        <w:jc w:val="both"/>
        <w:rPr>
          <w:b/>
          <w:bCs/>
          <w:lang w:val="en-CA"/>
        </w:rPr>
      </w:pPr>
      <w:r w:rsidRPr="009A761E">
        <w:rPr>
          <w:lang w:val="en-CA"/>
        </w:rPr>
        <w:t xml:space="preserve">Comply with the standards of </w:t>
      </w:r>
      <w:r w:rsidR="005C5FFE" w:rsidRPr="005C5FFE">
        <w:rPr>
          <w:color w:val="00B0F0"/>
          <w:lang w:val="en-CA"/>
        </w:rPr>
        <w:t xml:space="preserve">[Company Name] </w:t>
      </w:r>
      <w:r w:rsidRPr="009A761E">
        <w:rPr>
          <w:lang w:val="en-CA"/>
        </w:rPr>
        <w:t xml:space="preserve">Environmental Health and Safety Policy, available at www. </w:t>
      </w:r>
      <w:r w:rsidRPr="009A761E">
        <w:rPr>
          <w:color w:val="00B0F0"/>
          <w:lang w:val="en-CA"/>
        </w:rPr>
        <w:t>[Company Name]</w:t>
      </w:r>
      <w:r w:rsidRPr="009A761E">
        <w:rPr>
          <w:lang w:val="en-CA"/>
        </w:rPr>
        <w:t>.com.</w:t>
      </w:r>
    </w:p>
    <w:p w14:paraId="3E4584B6" w14:textId="77777777" w:rsidR="009A761E" w:rsidRPr="009A761E" w:rsidRDefault="009A761E" w:rsidP="009A761E">
      <w:pPr>
        <w:pStyle w:val="Paragraphedeliste"/>
        <w:spacing w:line="240" w:lineRule="auto"/>
        <w:jc w:val="both"/>
        <w:rPr>
          <w:b/>
          <w:bCs/>
          <w:lang w:val="en-CA"/>
        </w:rPr>
      </w:pPr>
    </w:p>
    <w:p w14:paraId="437AFDEE" w14:textId="00F32EE0" w:rsidR="005C335E" w:rsidRPr="0075114B" w:rsidRDefault="00DA3FCA" w:rsidP="00DE3191">
      <w:pPr>
        <w:pBdr>
          <w:top w:val="single" w:sz="4" w:space="1" w:color="auto"/>
          <w:left w:val="single" w:sz="4" w:space="4" w:color="auto"/>
          <w:bottom w:val="single" w:sz="4" w:space="1" w:color="auto"/>
          <w:right w:val="single" w:sz="4" w:space="4" w:color="auto"/>
        </w:pBdr>
        <w:shd w:val="clear" w:color="auto" w:fill="A5C9EB" w:themeFill="text2" w:themeFillTint="40"/>
        <w:spacing w:line="240" w:lineRule="auto"/>
        <w:jc w:val="center"/>
        <w:rPr>
          <w:b/>
          <w:bCs/>
          <w:sz w:val="24"/>
          <w:szCs w:val="24"/>
        </w:rPr>
      </w:pPr>
      <w:r>
        <w:rPr>
          <w:b/>
          <w:bCs/>
          <w:sz w:val="24"/>
          <w:szCs w:val="24"/>
        </w:rPr>
        <w:t>ETHICAL STANDARDS</w:t>
      </w:r>
    </w:p>
    <w:p w14:paraId="33B086B9" w14:textId="77777777" w:rsidR="0075114B" w:rsidRDefault="0075114B" w:rsidP="00DE3191">
      <w:pPr>
        <w:spacing w:line="240" w:lineRule="auto"/>
        <w:jc w:val="both"/>
        <w:rPr>
          <w:b/>
          <w:bCs/>
        </w:rPr>
      </w:pPr>
    </w:p>
    <w:p w14:paraId="027D47FB" w14:textId="77777777" w:rsidR="00DA3FCA" w:rsidRPr="00DA3FCA" w:rsidRDefault="00DA3FCA" w:rsidP="00DA3FCA">
      <w:pPr>
        <w:spacing w:line="240" w:lineRule="auto"/>
        <w:jc w:val="both"/>
        <w:rPr>
          <w:b/>
          <w:bCs/>
          <w:lang w:val="en-CA"/>
        </w:rPr>
      </w:pPr>
      <w:proofErr w:type="spellStart"/>
      <w:r w:rsidRPr="00DA3FCA">
        <w:rPr>
          <w:b/>
          <w:bCs/>
          <w:lang w:val="en-CA"/>
        </w:rPr>
        <w:t>Accurate</w:t>
      </w:r>
      <w:proofErr w:type="spellEnd"/>
      <w:r w:rsidRPr="00DA3FCA">
        <w:rPr>
          <w:b/>
          <w:bCs/>
          <w:lang w:val="en-CA"/>
        </w:rPr>
        <w:t xml:space="preserve"> Records</w:t>
      </w:r>
    </w:p>
    <w:p w14:paraId="5E6E3B91" w14:textId="74395188" w:rsidR="00DA3FCA" w:rsidRDefault="00DA3FCA" w:rsidP="00DA3FCA">
      <w:pPr>
        <w:pStyle w:val="Paragraphedeliste"/>
        <w:numPr>
          <w:ilvl w:val="0"/>
          <w:numId w:val="20"/>
        </w:numPr>
        <w:spacing w:line="240" w:lineRule="auto"/>
        <w:ind w:left="709"/>
        <w:jc w:val="both"/>
        <w:rPr>
          <w:lang w:val="en-CA"/>
        </w:rPr>
      </w:pPr>
      <w:r w:rsidRPr="00DA3FCA">
        <w:rPr>
          <w:lang w:val="en-CA"/>
        </w:rPr>
        <w:t>Record all business transactions accurately, prudently and transparently, in accordance with applicable accounting standards. Records must be retained in accordance with applicable retention requirements.</w:t>
      </w:r>
    </w:p>
    <w:p w14:paraId="6A589559" w14:textId="77777777" w:rsidR="00DA3FCA" w:rsidRPr="00DA3FCA" w:rsidRDefault="00DA3FCA" w:rsidP="00DA3FCA">
      <w:pPr>
        <w:pStyle w:val="Paragraphedeliste"/>
        <w:spacing w:line="240" w:lineRule="auto"/>
        <w:ind w:left="709"/>
        <w:jc w:val="both"/>
        <w:rPr>
          <w:lang w:val="en-CA"/>
        </w:rPr>
      </w:pPr>
    </w:p>
    <w:p w14:paraId="45F022E9" w14:textId="77777777" w:rsidR="00DA3FCA" w:rsidRPr="00DA3FCA" w:rsidRDefault="00DA3FCA" w:rsidP="00DA3FCA">
      <w:pPr>
        <w:spacing w:line="240" w:lineRule="auto"/>
        <w:jc w:val="both"/>
        <w:rPr>
          <w:b/>
          <w:bCs/>
          <w:lang w:val="en-CA"/>
        </w:rPr>
      </w:pPr>
      <w:r w:rsidRPr="00DA3FCA">
        <w:rPr>
          <w:b/>
          <w:bCs/>
          <w:lang w:val="en-CA"/>
        </w:rPr>
        <w:t>Confidential Information</w:t>
      </w:r>
    </w:p>
    <w:p w14:paraId="6DE9929D" w14:textId="187EC9C8" w:rsidR="00DA3FCA" w:rsidRDefault="00DA3FCA" w:rsidP="00DA3FCA">
      <w:pPr>
        <w:pStyle w:val="Paragraphedeliste"/>
        <w:numPr>
          <w:ilvl w:val="0"/>
          <w:numId w:val="20"/>
        </w:numPr>
        <w:spacing w:line="240" w:lineRule="auto"/>
        <w:ind w:left="709"/>
        <w:jc w:val="both"/>
        <w:rPr>
          <w:lang w:val="en-CA"/>
        </w:rPr>
      </w:pPr>
      <w:r w:rsidRPr="00DA3FCA">
        <w:rPr>
          <w:lang w:val="en-CA"/>
        </w:rPr>
        <w:t xml:space="preserve">Protect all confidential information provided by (BUSINESS) and our respective business </w:t>
      </w:r>
      <w:r w:rsidR="00924CB8" w:rsidRPr="00DA3FCA">
        <w:rPr>
          <w:lang w:val="en-CA"/>
        </w:rPr>
        <w:t>partners and</w:t>
      </w:r>
      <w:r w:rsidRPr="00DA3FCA">
        <w:rPr>
          <w:lang w:val="en-CA"/>
        </w:rPr>
        <w:t xml:space="preserve"> use it only for the purposes for which it is provided.</w:t>
      </w:r>
    </w:p>
    <w:p w14:paraId="22306A0F" w14:textId="77777777" w:rsidR="00DA3FCA" w:rsidRPr="00DA3FCA" w:rsidRDefault="00DA3FCA" w:rsidP="00DA3FCA">
      <w:pPr>
        <w:pStyle w:val="Paragraphedeliste"/>
        <w:spacing w:line="240" w:lineRule="auto"/>
        <w:ind w:left="709"/>
        <w:jc w:val="both"/>
        <w:rPr>
          <w:lang w:val="en-CA"/>
        </w:rPr>
      </w:pPr>
    </w:p>
    <w:p w14:paraId="324FB223" w14:textId="77777777" w:rsidR="00DA3FCA" w:rsidRPr="00DA3FCA" w:rsidRDefault="00DA3FCA" w:rsidP="00DA3FCA">
      <w:pPr>
        <w:spacing w:line="240" w:lineRule="auto"/>
        <w:jc w:val="both"/>
        <w:rPr>
          <w:b/>
          <w:bCs/>
          <w:lang w:val="en-CA"/>
        </w:rPr>
      </w:pPr>
      <w:r w:rsidRPr="00DA3FCA">
        <w:rPr>
          <w:b/>
          <w:bCs/>
          <w:lang w:val="en-CA"/>
        </w:rPr>
        <w:t>Intellectual property</w:t>
      </w:r>
    </w:p>
    <w:p w14:paraId="3671C913" w14:textId="0B8D65C6" w:rsidR="00DA3FCA" w:rsidRPr="00DA3FCA" w:rsidRDefault="00DA3FCA" w:rsidP="00DA3FCA">
      <w:pPr>
        <w:pStyle w:val="Paragraphedeliste"/>
        <w:numPr>
          <w:ilvl w:val="0"/>
          <w:numId w:val="20"/>
        </w:numPr>
        <w:spacing w:line="240" w:lineRule="auto"/>
        <w:ind w:left="709"/>
        <w:jc w:val="both"/>
        <w:rPr>
          <w:lang w:val="en-CA"/>
        </w:rPr>
      </w:pPr>
      <w:r w:rsidRPr="00DA3FCA">
        <w:rPr>
          <w:lang w:val="en-CA"/>
        </w:rPr>
        <w:t>Respect intellectual property rights and protect proprietary information. The transfer of technology and know-how must be carried out in a way that protects intellectual property rights.</w:t>
      </w:r>
    </w:p>
    <w:p w14:paraId="463BA802" w14:textId="77777777" w:rsidR="00DA3FCA" w:rsidRPr="00DA3FCA" w:rsidRDefault="00DA3FCA" w:rsidP="00DA3FCA">
      <w:pPr>
        <w:spacing w:line="240" w:lineRule="auto"/>
        <w:jc w:val="both"/>
        <w:rPr>
          <w:b/>
          <w:bCs/>
          <w:lang w:val="en-CA"/>
        </w:rPr>
      </w:pPr>
      <w:r w:rsidRPr="00DA3FCA">
        <w:rPr>
          <w:b/>
          <w:bCs/>
          <w:lang w:val="en-CA"/>
        </w:rPr>
        <w:t>Corruption and Bribery</w:t>
      </w:r>
    </w:p>
    <w:p w14:paraId="6C833A42" w14:textId="0E6BDD8F" w:rsidR="00DA3FCA" w:rsidRDefault="00DA3FCA" w:rsidP="00924CB8">
      <w:pPr>
        <w:pStyle w:val="Paragraphedeliste"/>
        <w:numPr>
          <w:ilvl w:val="0"/>
          <w:numId w:val="20"/>
        </w:numPr>
        <w:spacing w:line="240" w:lineRule="auto"/>
        <w:ind w:left="709"/>
        <w:jc w:val="both"/>
        <w:rPr>
          <w:lang w:val="en-CA"/>
        </w:rPr>
      </w:pPr>
      <w:r w:rsidRPr="00DA3FCA">
        <w:rPr>
          <w:lang w:val="en-CA"/>
        </w:rPr>
        <w:t>Not engage in activities that violate any applicable law, guideline or regulation relating to corruption, bribery or illegal payments.</w:t>
      </w:r>
    </w:p>
    <w:p w14:paraId="622E07A5" w14:textId="77777777" w:rsidR="00924CB8" w:rsidRPr="00924CB8" w:rsidRDefault="00924CB8" w:rsidP="00924CB8">
      <w:pPr>
        <w:pStyle w:val="Paragraphedeliste"/>
        <w:spacing w:line="240" w:lineRule="auto"/>
        <w:ind w:left="709"/>
        <w:jc w:val="both"/>
        <w:rPr>
          <w:lang w:val="en-CA"/>
        </w:rPr>
      </w:pPr>
    </w:p>
    <w:p w14:paraId="04EA425C" w14:textId="77777777" w:rsidR="00924CB8" w:rsidRPr="00924CB8" w:rsidRDefault="00924CB8" w:rsidP="00924CB8">
      <w:pPr>
        <w:spacing w:line="240" w:lineRule="auto"/>
        <w:jc w:val="both"/>
        <w:rPr>
          <w:b/>
          <w:bCs/>
          <w:lang w:val="en-CA"/>
        </w:rPr>
      </w:pPr>
      <w:r w:rsidRPr="00924CB8">
        <w:rPr>
          <w:b/>
          <w:bCs/>
          <w:lang w:val="en-CA"/>
        </w:rPr>
        <w:t>Antitrust Laws and Regulations</w:t>
      </w:r>
    </w:p>
    <w:p w14:paraId="6850AF94" w14:textId="6F9DB5CF" w:rsidR="00924CB8" w:rsidRDefault="00924CB8" w:rsidP="00924CB8">
      <w:pPr>
        <w:pStyle w:val="Paragraphedeliste"/>
        <w:numPr>
          <w:ilvl w:val="0"/>
          <w:numId w:val="20"/>
        </w:numPr>
        <w:spacing w:line="240" w:lineRule="auto"/>
        <w:ind w:left="709"/>
        <w:jc w:val="both"/>
        <w:rPr>
          <w:lang w:val="en-CA"/>
        </w:rPr>
      </w:pPr>
      <w:r w:rsidRPr="00924CB8">
        <w:rPr>
          <w:lang w:val="en-CA"/>
        </w:rPr>
        <w:t>Compete fairly and comply with all applicable antitrust laws and regulations.</w:t>
      </w:r>
    </w:p>
    <w:p w14:paraId="1EB995B0" w14:textId="77777777" w:rsidR="00924CB8" w:rsidRPr="00924CB8" w:rsidRDefault="00924CB8" w:rsidP="00924CB8">
      <w:pPr>
        <w:pStyle w:val="Paragraphedeliste"/>
        <w:spacing w:line="240" w:lineRule="auto"/>
        <w:ind w:left="709"/>
        <w:jc w:val="both"/>
        <w:rPr>
          <w:lang w:val="en-CA"/>
        </w:rPr>
      </w:pPr>
    </w:p>
    <w:p w14:paraId="63B262ED" w14:textId="77777777" w:rsidR="00924CB8" w:rsidRPr="00924CB8" w:rsidRDefault="00924CB8" w:rsidP="00924CB8">
      <w:pPr>
        <w:spacing w:line="240" w:lineRule="auto"/>
        <w:jc w:val="both"/>
        <w:rPr>
          <w:b/>
          <w:bCs/>
          <w:lang w:val="en-CA"/>
        </w:rPr>
      </w:pPr>
      <w:r w:rsidRPr="00924CB8">
        <w:rPr>
          <w:b/>
          <w:bCs/>
          <w:lang w:val="en-CA"/>
        </w:rPr>
        <w:t>Conflicts of interest</w:t>
      </w:r>
    </w:p>
    <w:p w14:paraId="1ABB3A01" w14:textId="56BA87ED" w:rsidR="00924CB8" w:rsidRDefault="00924CB8" w:rsidP="00924CB8">
      <w:pPr>
        <w:pStyle w:val="Paragraphedeliste"/>
        <w:numPr>
          <w:ilvl w:val="0"/>
          <w:numId w:val="20"/>
        </w:numPr>
        <w:spacing w:line="240" w:lineRule="auto"/>
        <w:ind w:left="709"/>
        <w:jc w:val="both"/>
        <w:rPr>
          <w:lang w:val="en-CA"/>
        </w:rPr>
      </w:pPr>
      <w:r w:rsidRPr="00924CB8">
        <w:rPr>
          <w:lang w:val="en-CA"/>
        </w:rPr>
        <w:t>Avoid all conflicts of interest or situations giving the appearance of a potential conflict of interest.</w:t>
      </w:r>
    </w:p>
    <w:p w14:paraId="41B17B95" w14:textId="66670F1A" w:rsidR="00924CB8" w:rsidRPr="00924CB8" w:rsidRDefault="00924CB8" w:rsidP="00924CB8">
      <w:pPr>
        <w:pStyle w:val="Paragraphedeliste"/>
        <w:numPr>
          <w:ilvl w:val="0"/>
          <w:numId w:val="20"/>
        </w:numPr>
        <w:spacing w:line="240" w:lineRule="auto"/>
        <w:ind w:left="709"/>
        <w:jc w:val="both"/>
        <w:rPr>
          <w:lang w:val="en-CA"/>
        </w:rPr>
      </w:pPr>
      <w:r w:rsidRPr="00924CB8">
        <w:rPr>
          <w:lang w:val="en-CA"/>
        </w:rPr>
        <w:t>Suppliers are required to notify all relevant parties if an actual or potential conflict of interest arises.</w:t>
      </w:r>
    </w:p>
    <w:p w14:paraId="50DEE150" w14:textId="77777777" w:rsidR="00924CB8" w:rsidRPr="00924CB8" w:rsidRDefault="00924CB8" w:rsidP="00924CB8">
      <w:pPr>
        <w:pStyle w:val="Paragraphedeliste"/>
        <w:spacing w:line="240" w:lineRule="auto"/>
        <w:ind w:left="709"/>
        <w:jc w:val="both"/>
        <w:rPr>
          <w:lang w:val="en-CA"/>
        </w:rPr>
      </w:pPr>
    </w:p>
    <w:p w14:paraId="1176A045" w14:textId="77777777" w:rsidR="00924CB8" w:rsidRPr="00924CB8" w:rsidRDefault="00924CB8" w:rsidP="00924CB8">
      <w:pPr>
        <w:spacing w:line="240" w:lineRule="auto"/>
        <w:jc w:val="both"/>
        <w:rPr>
          <w:b/>
          <w:bCs/>
          <w:lang w:val="en-CA"/>
        </w:rPr>
      </w:pPr>
      <w:r w:rsidRPr="00924CB8">
        <w:rPr>
          <w:b/>
          <w:bCs/>
          <w:lang w:val="en-CA"/>
        </w:rPr>
        <w:lastRenderedPageBreak/>
        <w:t>Invitations and Gifts</w:t>
      </w:r>
    </w:p>
    <w:p w14:paraId="72DFD0E1" w14:textId="15869946" w:rsidR="00710A35" w:rsidRDefault="00924CB8" w:rsidP="00924CB8">
      <w:pPr>
        <w:pStyle w:val="Paragraphedeliste"/>
        <w:numPr>
          <w:ilvl w:val="0"/>
          <w:numId w:val="20"/>
        </w:numPr>
        <w:spacing w:line="240" w:lineRule="auto"/>
        <w:ind w:left="709"/>
        <w:jc w:val="both"/>
        <w:rPr>
          <w:lang w:val="en-CA"/>
        </w:rPr>
      </w:pPr>
      <w:r w:rsidRPr="00924CB8">
        <w:rPr>
          <w:lang w:val="en-CA"/>
        </w:rPr>
        <w:t>Compete on the merits of their products and services and refrain from presenting any invitation, gift or favor to our employees to influence business decisions.</w:t>
      </w:r>
    </w:p>
    <w:p w14:paraId="522DF221" w14:textId="77777777" w:rsidR="00924CB8" w:rsidRPr="00924CB8" w:rsidRDefault="00924CB8" w:rsidP="00924CB8">
      <w:pPr>
        <w:pStyle w:val="Paragraphedeliste"/>
        <w:spacing w:line="240" w:lineRule="auto"/>
        <w:ind w:left="709"/>
        <w:jc w:val="both"/>
        <w:rPr>
          <w:lang w:val="en-CA"/>
        </w:rPr>
      </w:pPr>
    </w:p>
    <w:p w14:paraId="08B9E502" w14:textId="144AF55F" w:rsidR="005C335E" w:rsidRPr="00AB7921" w:rsidRDefault="00EF709D" w:rsidP="00DE3191">
      <w:pPr>
        <w:pBdr>
          <w:top w:val="single" w:sz="4" w:space="1" w:color="auto"/>
          <w:left w:val="single" w:sz="4" w:space="4" w:color="auto"/>
          <w:bottom w:val="single" w:sz="4" w:space="1" w:color="auto"/>
          <w:right w:val="single" w:sz="4" w:space="4" w:color="auto"/>
        </w:pBdr>
        <w:shd w:val="clear" w:color="auto" w:fill="A5C9EB" w:themeFill="text2" w:themeFillTint="40"/>
        <w:spacing w:line="240" w:lineRule="auto"/>
        <w:jc w:val="center"/>
        <w:rPr>
          <w:b/>
          <w:bCs/>
          <w:sz w:val="24"/>
          <w:szCs w:val="24"/>
        </w:rPr>
      </w:pPr>
      <w:r>
        <w:rPr>
          <w:b/>
          <w:bCs/>
          <w:sz w:val="24"/>
          <w:szCs w:val="24"/>
        </w:rPr>
        <w:t>POLICY OBSERVATION</w:t>
      </w:r>
    </w:p>
    <w:p w14:paraId="65948D3D" w14:textId="77777777" w:rsidR="00EF709D" w:rsidRDefault="00EF709D" w:rsidP="00EF709D">
      <w:pPr>
        <w:spacing w:line="240" w:lineRule="auto"/>
        <w:jc w:val="both"/>
      </w:pPr>
      <w:r w:rsidRPr="00EF709D">
        <w:rPr>
          <w:lang w:val="en-CA"/>
        </w:rPr>
        <w:t xml:space="preserve">Have appropriate policies and procedures in place to enable full compliance with this code of conduct. </w:t>
      </w:r>
      <w:proofErr w:type="spellStart"/>
      <w:r w:rsidRPr="00EF709D">
        <w:t>These</w:t>
      </w:r>
      <w:proofErr w:type="spellEnd"/>
      <w:r w:rsidRPr="00EF709D">
        <w:t xml:space="preserve"> do not </w:t>
      </w:r>
      <w:proofErr w:type="spellStart"/>
      <w:r w:rsidRPr="00EF709D">
        <w:t>need</w:t>
      </w:r>
      <w:proofErr w:type="spellEnd"/>
      <w:r w:rsidRPr="00EF709D">
        <w:t xml:space="preserve"> to </w:t>
      </w:r>
      <w:proofErr w:type="spellStart"/>
      <w:r w:rsidRPr="00EF709D">
        <w:t>be</w:t>
      </w:r>
      <w:proofErr w:type="spellEnd"/>
      <w:r w:rsidRPr="00EF709D">
        <w:t xml:space="preserve"> </w:t>
      </w:r>
      <w:proofErr w:type="spellStart"/>
      <w:r w:rsidRPr="00EF709D">
        <w:t>identical</w:t>
      </w:r>
      <w:proofErr w:type="spellEnd"/>
      <w:r w:rsidRPr="00EF709D">
        <w:t xml:space="preserve">, but must at least </w:t>
      </w:r>
      <w:proofErr w:type="spellStart"/>
      <w:r w:rsidRPr="00EF709D">
        <w:t>be</w:t>
      </w:r>
      <w:proofErr w:type="spellEnd"/>
      <w:r w:rsidRPr="00EF709D">
        <w:t xml:space="preserve"> consistent </w:t>
      </w:r>
      <w:proofErr w:type="spellStart"/>
      <w:r w:rsidRPr="00EF709D">
        <w:t>with</w:t>
      </w:r>
      <w:proofErr w:type="spellEnd"/>
      <w:r w:rsidRPr="00EF709D">
        <w:t xml:space="preserve"> </w:t>
      </w:r>
      <w:proofErr w:type="spellStart"/>
      <w:r w:rsidRPr="00EF709D">
        <w:t>its</w:t>
      </w:r>
      <w:proofErr w:type="spellEnd"/>
      <w:r w:rsidRPr="00EF709D">
        <w:t xml:space="preserve"> </w:t>
      </w:r>
      <w:proofErr w:type="spellStart"/>
      <w:r w:rsidRPr="00EF709D">
        <w:t>principles</w:t>
      </w:r>
      <w:proofErr w:type="spellEnd"/>
      <w:r w:rsidRPr="00EF709D">
        <w:t>.</w:t>
      </w:r>
    </w:p>
    <w:p w14:paraId="64F456DE" w14:textId="21C79931" w:rsidR="005C5FFE" w:rsidRPr="005C5FFE" w:rsidRDefault="005C5FFE" w:rsidP="005C5FFE">
      <w:pPr>
        <w:pStyle w:val="Paragraphedeliste"/>
        <w:numPr>
          <w:ilvl w:val="0"/>
          <w:numId w:val="20"/>
        </w:numPr>
        <w:spacing w:line="240" w:lineRule="auto"/>
        <w:ind w:left="709"/>
        <w:jc w:val="both"/>
        <w:rPr>
          <w:lang w:val="en-CA"/>
        </w:rPr>
      </w:pPr>
      <w:r w:rsidRPr="005C5FFE">
        <w:rPr>
          <w:lang w:val="en-CA"/>
        </w:rPr>
        <w:t xml:space="preserve">Ensure documentation is maintained to demonstrate compliance with this Code of Conduct and provide access to this documentation upon request from </w:t>
      </w:r>
      <w:r w:rsidRPr="005C5FFE">
        <w:rPr>
          <w:color w:val="00B0F0"/>
          <w:lang w:val="en-CA"/>
        </w:rPr>
        <w:t>[Company Name]</w:t>
      </w:r>
      <w:r w:rsidRPr="005C5FFE">
        <w:rPr>
          <w:lang w:val="en-CA"/>
        </w:rPr>
        <w:t>.</w:t>
      </w:r>
    </w:p>
    <w:p w14:paraId="46D8E0B9" w14:textId="54A80C2B" w:rsidR="000E4B9D" w:rsidRDefault="005C5FFE" w:rsidP="005C5FFE">
      <w:pPr>
        <w:pStyle w:val="Paragraphedeliste"/>
        <w:numPr>
          <w:ilvl w:val="0"/>
          <w:numId w:val="20"/>
        </w:numPr>
        <w:spacing w:line="240" w:lineRule="auto"/>
        <w:ind w:left="709"/>
        <w:jc w:val="both"/>
        <w:rPr>
          <w:lang w:val="en-CA"/>
        </w:rPr>
      </w:pPr>
      <w:r w:rsidRPr="005C5FFE">
        <w:rPr>
          <w:lang w:val="en-CA"/>
        </w:rPr>
        <w:t>Use reasonable efforts to promote compliance with this Code of Conduct among its suppliers and their supply chains.</w:t>
      </w:r>
    </w:p>
    <w:p w14:paraId="3C2EC0F4" w14:textId="77777777" w:rsidR="005C5FFE" w:rsidRPr="005C5FFE" w:rsidRDefault="005C5FFE" w:rsidP="005C5FFE">
      <w:pPr>
        <w:pStyle w:val="Paragraphedeliste"/>
        <w:spacing w:line="240" w:lineRule="auto"/>
        <w:ind w:left="709"/>
        <w:jc w:val="both"/>
        <w:rPr>
          <w:lang w:val="en-CA"/>
        </w:rPr>
      </w:pPr>
    </w:p>
    <w:p w14:paraId="3E837AED" w14:textId="291921B3" w:rsidR="005C335E" w:rsidRPr="00984D20" w:rsidRDefault="005C5FFE" w:rsidP="00DE3191">
      <w:pPr>
        <w:pBdr>
          <w:top w:val="single" w:sz="4" w:space="1" w:color="auto"/>
          <w:left w:val="single" w:sz="4" w:space="4" w:color="auto"/>
          <w:bottom w:val="single" w:sz="4" w:space="1" w:color="auto"/>
          <w:right w:val="single" w:sz="4" w:space="4" w:color="auto"/>
        </w:pBdr>
        <w:shd w:val="clear" w:color="auto" w:fill="A5C9EB" w:themeFill="text2" w:themeFillTint="40"/>
        <w:spacing w:line="240" w:lineRule="auto"/>
        <w:jc w:val="center"/>
        <w:rPr>
          <w:b/>
          <w:bCs/>
          <w:sz w:val="24"/>
          <w:szCs w:val="24"/>
          <w:lang w:val="en-CA"/>
        </w:rPr>
      </w:pPr>
      <w:r w:rsidRPr="00984D20">
        <w:rPr>
          <w:b/>
          <w:bCs/>
          <w:sz w:val="24"/>
          <w:szCs w:val="24"/>
          <w:lang w:val="en-CA"/>
        </w:rPr>
        <w:t>REPORTING</w:t>
      </w:r>
    </w:p>
    <w:p w14:paraId="19C1E37A" w14:textId="77777777" w:rsidR="00435766" w:rsidRPr="00984D20" w:rsidRDefault="00435766" w:rsidP="00DE3191">
      <w:pPr>
        <w:pStyle w:val="Paragraphedeliste"/>
        <w:spacing w:line="240" w:lineRule="auto"/>
        <w:jc w:val="both"/>
        <w:rPr>
          <w:lang w:val="en-CA"/>
        </w:rPr>
      </w:pPr>
    </w:p>
    <w:p w14:paraId="3C48E043" w14:textId="3B70319B" w:rsidR="00984D20" w:rsidRPr="00984D20" w:rsidRDefault="00984D20" w:rsidP="00984D20">
      <w:pPr>
        <w:pStyle w:val="Paragraphedeliste"/>
        <w:numPr>
          <w:ilvl w:val="0"/>
          <w:numId w:val="13"/>
        </w:numPr>
        <w:spacing w:line="240" w:lineRule="auto"/>
        <w:jc w:val="both"/>
        <w:rPr>
          <w:lang w:val="en-CA"/>
        </w:rPr>
      </w:pPr>
      <w:r w:rsidRPr="00984D20">
        <w:rPr>
          <w:lang w:val="en-CA"/>
        </w:rPr>
        <w:t xml:space="preserve">Notify </w:t>
      </w:r>
      <w:r w:rsidRPr="005C5FFE">
        <w:rPr>
          <w:color w:val="00B0F0"/>
          <w:lang w:val="en-CA"/>
        </w:rPr>
        <w:t>[Company Name]</w:t>
      </w:r>
      <w:r w:rsidRPr="00984D20">
        <w:rPr>
          <w:lang w:val="en-CA"/>
        </w:rPr>
        <w:t xml:space="preserve"> </w:t>
      </w:r>
      <w:r w:rsidRPr="00984D20">
        <w:rPr>
          <w:lang w:val="en-CA"/>
        </w:rPr>
        <w:t xml:space="preserve">(www. </w:t>
      </w:r>
      <w:r w:rsidRPr="005C5FFE">
        <w:rPr>
          <w:color w:val="00B0F0"/>
          <w:lang w:val="en-CA"/>
        </w:rPr>
        <w:t xml:space="preserve">[Company </w:t>
      </w:r>
      <w:proofErr w:type="gramStart"/>
      <w:r w:rsidRPr="005C5FFE">
        <w:rPr>
          <w:color w:val="00B0F0"/>
          <w:lang w:val="en-CA"/>
        </w:rPr>
        <w:t>Name]</w:t>
      </w:r>
      <w:r w:rsidRPr="00984D20">
        <w:rPr>
          <w:lang w:val="en-CA"/>
        </w:rPr>
        <w:t>hotline.com</w:t>
      </w:r>
      <w:proofErr w:type="gramEnd"/>
      <w:r w:rsidRPr="00984D20">
        <w:rPr>
          <w:lang w:val="en-CA"/>
        </w:rPr>
        <w:t xml:space="preserve">) if you become aware of any actual or potential violation of this Code of Conduct by an individual or company having a direct relationship with </w:t>
      </w:r>
      <w:r w:rsidRPr="005C5FFE">
        <w:rPr>
          <w:color w:val="00B0F0"/>
          <w:lang w:val="en-CA"/>
        </w:rPr>
        <w:t>[Company Name]</w:t>
      </w:r>
      <w:r w:rsidRPr="00984D20">
        <w:rPr>
          <w:lang w:val="en-CA"/>
        </w:rPr>
        <w:t>.</w:t>
      </w:r>
    </w:p>
    <w:p w14:paraId="6929CE65" w14:textId="25611D12" w:rsidR="00984D20" w:rsidRDefault="00984D20" w:rsidP="00984D20">
      <w:pPr>
        <w:pStyle w:val="Paragraphedeliste"/>
        <w:numPr>
          <w:ilvl w:val="0"/>
          <w:numId w:val="13"/>
        </w:numPr>
        <w:spacing w:line="240" w:lineRule="auto"/>
        <w:jc w:val="both"/>
        <w:rPr>
          <w:lang w:val="en-CA"/>
        </w:rPr>
      </w:pPr>
      <w:r w:rsidRPr="00984D20">
        <w:rPr>
          <w:lang w:val="en-CA"/>
        </w:rPr>
        <w:t xml:space="preserve">If the expectations of this Code of Conduct are not met, in whole or in part, the business relationship may be </w:t>
      </w:r>
      <w:r w:rsidRPr="00984D20">
        <w:rPr>
          <w:lang w:val="en-CA"/>
        </w:rPr>
        <w:t>reviewed,</w:t>
      </w:r>
      <w:r w:rsidRPr="00984D20">
        <w:rPr>
          <w:lang w:val="en-CA"/>
        </w:rPr>
        <w:t xml:space="preserve"> and corrective actions may be pursued.</w:t>
      </w:r>
    </w:p>
    <w:p w14:paraId="68B42FA3" w14:textId="77777777" w:rsidR="00984D20" w:rsidRPr="00984D20" w:rsidRDefault="00984D20" w:rsidP="00984D20">
      <w:pPr>
        <w:pStyle w:val="Paragraphedeliste"/>
        <w:spacing w:line="240" w:lineRule="auto"/>
        <w:jc w:val="both"/>
        <w:rPr>
          <w:lang w:val="en-CA"/>
        </w:rPr>
      </w:pPr>
    </w:p>
    <w:p w14:paraId="5556C54A" w14:textId="1F9B5667" w:rsidR="005954D6" w:rsidRPr="008C0214" w:rsidRDefault="008C0214" w:rsidP="00DE3191">
      <w:pPr>
        <w:pBdr>
          <w:top w:val="single" w:sz="4" w:space="1" w:color="auto"/>
          <w:left w:val="single" w:sz="4" w:space="4" w:color="auto"/>
          <w:bottom w:val="single" w:sz="4" w:space="1" w:color="auto"/>
          <w:right w:val="single" w:sz="4" w:space="4" w:color="auto"/>
        </w:pBdr>
        <w:shd w:val="clear" w:color="auto" w:fill="A5C9EB" w:themeFill="text2" w:themeFillTint="40"/>
        <w:spacing w:line="240" w:lineRule="auto"/>
        <w:jc w:val="center"/>
        <w:rPr>
          <w:b/>
          <w:bCs/>
          <w:sz w:val="24"/>
          <w:szCs w:val="24"/>
          <w:lang w:val="en-CA"/>
        </w:rPr>
      </w:pPr>
      <w:r w:rsidRPr="008C0214">
        <w:rPr>
          <w:b/>
          <w:bCs/>
          <w:sz w:val="24"/>
          <w:szCs w:val="24"/>
          <w:lang w:val="en-CA"/>
        </w:rPr>
        <w:t>COMPLIANCE REQUIREMENTS</w:t>
      </w:r>
    </w:p>
    <w:p w14:paraId="105B8910" w14:textId="60EA8B11" w:rsidR="008C0214" w:rsidRPr="008C0214" w:rsidRDefault="008C0214" w:rsidP="008C0214">
      <w:pPr>
        <w:spacing w:line="240" w:lineRule="auto"/>
        <w:jc w:val="both"/>
        <w:rPr>
          <w:lang w:val="en-CA"/>
        </w:rPr>
      </w:pPr>
      <w:r w:rsidRPr="008C0214">
        <w:rPr>
          <w:lang w:val="en-CA"/>
        </w:rPr>
        <w:t xml:space="preserve">To ensure that suppliers comply with the Code of Conduct, </w:t>
      </w:r>
      <w:r w:rsidRPr="005C5FFE">
        <w:rPr>
          <w:color w:val="00B0F0"/>
          <w:lang w:val="en-CA"/>
        </w:rPr>
        <w:t>[Company Name]</w:t>
      </w:r>
      <w:r w:rsidRPr="00984D20">
        <w:rPr>
          <w:lang w:val="en-CA"/>
        </w:rPr>
        <w:t xml:space="preserve"> </w:t>
      </w:r>
      <w:r w:rsidRPr="008C0214">
        <w:rPr>
          <w:lang w:val="en-CA"/>
        </w:rPr>
        <w:t>implements the following measures:</w:t>
      </w:r>
    </w:p>
    <w:p w14:paraId="22A5DFCA" w14:textId="02B7DACA" w:rsidR="008C0214" w:rsidRPr="008C0214" w:rsidRDefault="008C0214" w:rsidP="008C0214">
      <w:pPr>
        <w:pStyle w:val="Paragraphedeliste"/>
        <w:numPr>
          <w:ilvl w:val="0"/>
          <w:numId w:val="22"/>
        </w:numPr>
        <w:spacing w:line="240" w:lineRule="auto"/>
        <w:jc w:val="both"/>
        <w:rPr>
          <w:lang w:val="en-CA"/>
        </w:rPr>
      </w:pPr>
      <w:r w:rsidRPr="008C0214">
        <w:rPr>
          <w:b/>
          <w:bCs/>
          <w:lang w:val="en-CA"/>
        </w:rPr>
        <w:t>Supplier assessment and selection:</w:t>
      </w:r>
      <w:r w:rsidRPr="008C0214">
        <w:rPr>
          <w:lang w:val="en-CA"/>
        </w:rPr>
        <w:t xml:space="preserve"> Suppliers are evaluated based on their compliance with labor standards and workers' rights before being selected.</w:t>
      </w:r>
    </w:p>
    <w:p w14:paraId="50870BF8" w14:textId="0A5AD95A" w:rsidR="008C0214" w:rsidRPr="008C0214" w:rsidRDefault="008C0214" w:rsidP="008C0214">
      <w:pPr>
        <w:pStyle w:val="Paragraphedeliste"/>
        <w:numPr>
          <w:ilvl w:val="0"/>
          <w:numId w:val="22"/>
        </w:numPr>
        <w:spacing w:line="240" w:lineRule="auto"/>
        <w:jc w:val="both"/>
        <w:rPr>
          <w:lang w:val="en-CA"/>
        </w:rPr>
      </w:pPr>
      <w:r w:rsidRPr="008C0214">
        <w:rPr>
          <w:b/>
          <w:bCs/>
          <w:lang w:val="en-CA"/>
        </w:rPr>
        <w:t>Audits and inspections:</w:t>
      </w:r>
      <w:r w:rsidRPr="008C0214">
        <w:rPr>
          <w:lang w:val="en-CA"/>
        </w:rPr>
        <w:t xml:space="preserve"> On-site audits and inspections may be carried out to verify supplier compliance.</w:t>
      </w:r>
    </w:p>
    <w:p w14:paraId="67E2FCC9" w14:textId="61BEA24C" w:rsidR="008C0214" w:rsidRPr="008C0214" w:rsidRDefault="008C0214" w:rsidP="008C0214">
      <w:pPr>
        <w:pStyle w:val="Paragraphedeliste"/>
        <w:numPr>
          <w:ilvl w:val="0"/>
          <w:numId w:val="22"/>
        </w:numPr>
        <w:spacing w:line="240" w:lineRule="auto"/>
        <w:jc w:val="both"/>
        <w:rPr>
          <w:lang w:val="en-CA"/>
        </w:rPr>
      </w:pPr>
      <w:r w:rsidRPr="008C0214">
        <w:rPr>
          <w:b/>
          <w:bCs/>
          <w:lang w:val="en-CA"/>
        </w:rPr>
        <w:t>Supplier self-assessment:</w:t>
      </w:r>
      <w:r w:rsidRPr="008C0214">
        <w:rPr>
          <w:lang w:val="en-CA"/>
        </w:rPr>
        <w:t xml:space="preserve"> Selected suppliers are required to complete our Modern Slavery Questionnaire to identify and correct potential non-compliances.</w:t>
      </w:r>
    </w:p>
    <w:p w14:paraId="67737E0A" w14:textId="0FA404FF" w:rsidR="00710A35" w:rsidRDefault="008C0214" w:rsidP="008C0214">
      <w:pPr>
        <w:pStyle w:val="Paragraphedeliste"/>
        <w:numPr>
          <w:ilvl w:val="0"/>
          <w:numId w:val="22"/>
        </w:numPr>
        <w:spacing w:line="240" w:lineRule="auto"/>
        <w:jc w:val="both"/>
        <w:rPr>
          <w:lang w:val="en-CA"/>
        </w:rPr>
      </w:pPr>
      <w:r w:rsidRPr="008C0214">
        <w:rPr>
          <w:b/>
          <w:bCs/>
          <w:lang w:val="en-CA"/>
        </w:rPr>
        <w:t>Remediation plans:</w:t>
      </w:r>
      <w:r w:rsidRPr="008C0214">
        <w:rPr>
          <w:lang w:val="en-CA"/>
        </w:rPr>
        <w:t xml:space="preserve"> In the event of non-compliance, suppliers must develop and implement remediation plans to correct the identified issues.</w:t>
      </w:r>
    </w:p>
    <w:p w14:paraId="0453CEBF" w14:textId="77777777" w:rsidR="005A630F" w:rsidRPr="008C0214" w:rsidRDefault="005A630F" w:rsidP="005A630F">
      <w:pPr>
        <w:pStyle w:val="Paragraphedeliste"/>
        <w:spacing w:line="240" w:lineRule="auto"/>
        <w:jc w:val="both"/>
        <w:rPr>
          <w:lang w:val="en-CA"/>
        </w:rPr>
      </w:pPr>
    </w:p>
    <w:p w14:paraId="666BE99E" w14:textId="5F06CE15" w:rsidR="005954D6" w:rsidRPr="00BA5596" w:rsidRDefault="00BA5596" w:rsidP="00710A35">
      <w:pPr>
        <w:pBdr>
          <w:top w:val="single" w:sz="4" w:space="1" w:color="auto"/>
          <w:left w:val="single" w:sz="4" w:space="4" w:color="auto"/>
          <w:bottom w:val="single" w:sz="4" w:space="1" w:color="auto"/>
          <w:right w:val="single" w:sz="4" w:space="4" w:color="auto"/>
        </w:pBdr>
        <w:shd w:val="clear" w:color="auto" w:fill="A5C9EB" w:themeFill="text2" w:themeFillTint="40"/>
        <w:spacing w:before="100" w:beforeAutospacing="1" w:after="100" w:afterAutospacing="1" w:line="240" w:lineRule="auto"/>
        <w:jc w:val="center"/>
        <w:rPr>
          <w:rFonts w:eastAsia="Times New Roman" w:cs="Times New Roman"/>
          <w:b/>
          <w:bCs/>
          <w:kern w:val="0"/>
          <w:sz w:val="24"/>
          <w:szCs w:val="24"/>
          <w:lang w:val="en-CA" w:eastAsia="fr-CA"/>
          <w14:ligatures w14:val="none"/>
        </w:rPr>
      </w:pPr>
      <w:r w:rsidRPr="00BA5596">
        <w:rPr>
          <w:rFonts w:eastAsia="Times New Roman" w:cs="Times New Roman"/>
          <w:b/>
          <w:bCs/>
          <w:kern w:val="0"/>
          <w:sz w:val="24"/>
          <w:szCs w:val="24"/>
          <w:lang w:val="en-CA" w:eastAsia="fr-CA"/>
          <w14:ligatures w14:val="none"/>
        </w:rPr>
        <w:t>TERMS</w:t>
      </w:r>
    </w:p>
    <w:p w14:paraId="5C56427F" w14:textId="5E4EBD3B" w:rsidR="00BA5596" w:rsidRPr="00BA5596" w:rsidRDefault="00BA5596" w:rsidP="00BA5596">
      <w:pPr>
        <w:pStyle w:val="Paragraphedeliste"/>
        <w:numPr>
          <w:ilvl w:val="0"/>
          <w:numId w:val="22"/>
        </w:numPr>
        <w:spacing w:line="240" w:lineRule="auto"/>
        <w:jc w:val="both"/>
        <w:rPr>
          <w:lang w:val="en-CA"/>
        </w:rPr>
      </w:pPr>
      <w:r w:rsidRPr="00BA5596">
        <w:rPr>
          <w:b/>
          <w:bCs/>
          <w:lang w:val="en-CA"/>
        </w:rPr>
        <w:t>Confidentiality:</w:t>
      </w:r>
      <w:r w:rsidRPr="00BA5596">
        <w:rPr>
          <w:lang w:val="en-CA"/>
        </w:rPr>
        <w:t xml:space="preserve"> All information obtained in questionnaires and during audits will remain confidential and will only be used to assess supplier/subcontractor compliance.</w:t>
      </w:r>
    </w:p>
    <w:p w14:paraId="7441EFE7" w14:textId="165EBF6A" w:rsidR="00BA5596" w:rsidRPr="00BA5596" w:rsidRDefault="00BA5596" w:rsidP="00BA5596">
      <w:pPr>
        <w:pStyle w:val="Paragraphedeliste"/>
        <w:numPr>
          <w:ilvl w:val="0"/>
          <w:numId w:val="22"/>
        </w:numPr>
        <w:spacing w:line="240" w:lineRule="auto"/>
        <w:jc w:val="both"/>
        <w:rPr>
          <w:lang w:val="en-CA"/>
        </w:rPr>
      </w:pPr>
      <w:r w:rsidRPr="00BA5596">
        <w:rPr>
          <w:b/>
          <w:bCs/>
          <w:lang w:val="en-CA"/>
        </w:rPr>
        <w:lastRenderedPageBreak/>
        <w:t>Non-compliance:</w:t>
      </w:r>
      <w:r w:rsidRPr="00BA5596">
        <w:rPr>
          <w:lang w:val="en-CA"/>
        </w:rPr>
        <w:t xml:space="preserve"> In the event of non-compliance, the supplier/subcontractor must develop a remediation plan approved by </w:t>
      </w:r>
      <w:r w:rsidRPr="005C5FFE">
        <w:rPr>
          <w:color w:val="00B0F0"/>
          <w:lang w:val="en-CA"/>
        </w:rPr>
        <w:t>[Company Name]</w:t>
      </w:r>
      <w:r w:rsidRPr="00984D20">
        <w:rPr>
          <w:lang w:val="en-CA"/>
        </w:rPr>
        <w:t xml:space="preserve"> </w:t>
      </w:r>
      <w:r w:rsidRPr="00BA5596">
        <w:rPr>
          <w:lang w:val="en-CA"/>
        </w:rPr>
        <w:t>and implement corrective actions within the agreed time frame.</w:t>
      </w:r>
    </w:p>
    <w:p w14:paraId="6A30CA76" w14:textId="36535625" w:rsidR="00BA5596" w:rsidRPr="00BA5596" w:rsidRDefault="00BA5596" w:rsidP="00BA5596">
      <w:pPr>
        <w:pStyle w:val="Paragraphedeliste"/>
        <w:numPr>
          <w:ilvl w:val="0"/>
          <w:numId w:val="22"/>
        </w:numPr>
        <w:spacing w:line="240" w:lineRule="auto"/>
        <w:jc w:val="both"/>
        <w:rPr>
          <w:lang w:val="en-CA"/>
        </w:rPr>
      </w:pPr>
      <w:r w:rsidRPr="00BA5596">
        <w:rPr>
          <w:b/>
          <w:bCs/>
          <w:lang w:val="en-CA"/>
        </w:rPr>
        <w:t>Termination:</w:t>
      </w:r>
      <w:r w:rsidRPr="00BA5596">
        <w:rPr>
          <w:lang w:val="en-CA"/>
        </w:rPr>
        <w:t xml:space="preserve"> </w:t>
      </w:r>
      <w:r w:rsidRPr="005C5FFE">
        <w:rPr>
          <w:color w:val="00B0F0"/>
          <w:lang w:val="en-CA"/>
        </w:rPr>
        <w:t>[Company Name]</w:t>
      </w:r>
      <w:r w:rsidRPr="00984D20">
        <w:rPr>
          <w:lang w:val="en-CA"/>
        </w:rPr>
        <w:t xml:space="preserve"> </w:t>
      </w:r>
      <w:r w:rsidRPr="00BA5596">
        <w:rPr>
          <w:lang w:val="en-CA"/>
        </w:rPr>
        <w:t>reserves the right to terminate any contract or purchasing agreement in the event of serious or repeated non-compliance with the terms of this Agreement.</w:t>
      </w:r>
    </w:p>
    <w:p w14:paraId="33727D91" w14:textId="7D968026" w:rsidR="005954D6" w:rsidRPr="00B37A45" w:rsidRDefault="00710A35" w:rsidP="00710A35">
      <w:pPr>
        <w:pBdr>
          <w:top w:val="single" w:sz="4" w:space="1" w:color="auto"/>
          <w:left w:val="single" w:sz="4" w:space="4" w:color="auto"/>
          <w:bottom w:val="single" w:sz="4" w:space="1" w:color="auto"/>
          <w:right w:val="single" w:sz="4" w:space="4" w:color="auto"/>
        </w:pBdr>
        <w:shd w:val="clear" w:color="auto" w:fill="A5C9EB" w:themeFill="text2" w:themeFillTint="40"/>
        <w:spacing w:before="100" w:beforeAutospacing="1" w:after="100" w:afterAutospacing="1" w:line="240" w:lineRule="auto"/>
        <w:jc w:val="center"/>
        <w:rPr>
          <w:rFonts w:eastAsia="Times New Roman" w:cs="Times New Roman"/>
          <w:b/>
          <w:bCs/>
          <w:kern w:val="0"/>
          <w:sz w:val="24"/>
          <w:szCs w:val="24"/>
          <w:lang w:val="en-CA" w:eastAsia="fr-CA"/>
          <w14:ligatures w14:val="none"/>
        </w:rPr>
      </w:pPr>
      <w:r w:rsidRPr="00B37A45">
        <w:rPr>
          <w:rFonts w:eastAsia="Times New Roman" w:cs="Times New Roman"/>
          <w:b/>
          <w:bCs/>
          <w:kern w:val="0"/>
          <w:sz w:val="24"/>
          <w:szCs w:val="24"/>
          <w:lang w:val="en-CA" w:eastAsia="fr-CA"/>
          <w14:ligatures w14:val="none"/>
        </w:rPr>
        <w:t>SIGNATURES</w:t>
      </w:r>
    </w:p>
    <w:p w14:paraId="28030A61" w14:textId="77777777" w:rsidR="00FC7153" w:rsidRDefault="00FC7153" w:rsidP="00B37A45">
      <w:pPr>
        <w:pStyle w:val="Paragraphedeliste"/>
        <w:numPr>
          <w:ilvl w:val="0"/>
          <w:numId w:val="23"/>
        </w:numPr>
        <w:spacing w:after="0" w:line="240" w:lineRule="auto"/>
        <w:jc w:val="both"/>
        <w:rPr>
          <w:rFonts w:eastAsia="Times New Roman" w:cs="Times New Roman"/>
          <w:kern w:val="0"/>
          <w:lang w:val="en-CA" w:eastAsia="fr-CA"/>
          <w14:ligatures w14:val="none"/>
        </w:rPr>
      </w:pPr>
      <w:r w:rsidRPr="00FC7153">
        <w:rPr>
          <w:rFonts w:eastAsia="Times New Roman" w:cs="Times New Roman"/>
          <w:kern w:val="0"/>
          <w:lang w:val="en-CA" w:eastAsia="fr-CA"/>
          <w14:ligatures w14:val="none"/>
        </w:rPr>
        <w:t>The supplier/subcontractor undertakes to comply with this entire code of conduct and to promote human rights and prevent any form of modern slavery in its operations and supply chain.</w:t>
      </w:r>
    </w:p>
    <w:p w14:paraId="71486303" w14:textId="143C9EE1" w:rsidR="00710A35" w:rsidRPr="00B37A45" w:rsidRDefault="00B37A45" w:rsidP="00B37A45">
      <w:pPr>
        <w:pStyle w:val="Paragraphedeliste"/>
        <w:numPr>
          <w:ilvl w:val="0"/>
          <w:numId w:val="23"/>
        </w:numPr>
        <w:spacing w:after="0" w:line="240" w:lineRule="auto"/>
        <w:jc w:val="both"/>
        <w:rPr>
          <w:rFonts w:eastAsia="Times New Roman" w:cs="Times New Roman"/>
          <w:kern w:val="0"/>
          <w:lang w:val="en-CA" w:eastAsia="fr-CA"/>
          <w14:ligatures w14:val="none"/>
        </w:rPr>
      </w:pPr>
      <w:r w:rsidRPr="00B37A45">
        <w:rPr>
          <w:rFonts w:eastAsia="Times New Roman" w:cs="Times New Roman"/>
          <w:kern w:val="0"/>
          <w:lang w:val="en-CA" w:eastAsia="fr-CA"/>
          <w14:ligatures w14:val="none"/>
        </w:rPr>
        <w:t xml:space="preserve">This Agreement applies to all current and future contracts and purchasing agreements between Supplier/Subcontractor and </w:t>
      </w:r>
      <w:r w:rsidR="00FC7153" w:rsidRPr="005C5FFE">
        <w:rPr>
          <w:color w:val="00B0F0"/>
          <w:lang w:val="en-CA"/>
        </w:rPr>
        <w:t>[Company Name]</w:t>
      </w:r>
      <w:r w:rsidR="00FC7153">
        <w:rPr>
          <w:lang w:val="en-CA"/>
        </w:rPr>
        <w:t xml:space="preserve">. </w:t>
      </w:r>
      <w:r w:rsidRPr="00B37A45">
        <w:rPr>
          <w:rFonts w:eastAsia="Times New Roman" w:cs="Times New Roman"/>
          <w:kern w:val="0"/>
          <w:lang w:val="en-CA" w:eastAsia="fr-CA"/>
          <w14:ligatures w14:val="none"/>
        </w:rPr>
        <w:t xml:space="preserve">It will remain in effect </w:t>
      </w:r>
      <w:proofErr w:type="gramStart"/>
      <w:r w:rsidRPr="00B37A45">
        <w:rPr>
          <w:rFonts w:eastAsia="Times New Roman" w:cs="Times New Roman"/>
          <w:kern w:val="0"/>
          <w:lang w:val="en-CA" w:eastAsia="fr-CA"/>
          <w14:ligatures w14:val="none"/>
        </w:rPr>
        <w:t>as long as</w:t>
      </w:r>
      <w:proofErr w:type="gramEnd"/>
      <w:r w:rsidRPr="00B37A45">
        <w:rPr>
          <w:rFonts w:eastAsia="Times New Roman" w:cs="Times New Roman"/>
          <w:kern w:val="0"/>
          <w:lang w:val="en-CA" w:eastAsia="fr-CA"/>
          <w14:ligatures w14:val="none"/>
        </w:rPr>
        <w:t xml:space="preserve"> these contracts and purchasing agreements are in place.</w:t>
      </w:r>
    </w:p>
    <w:p w14:paraId="4B94A141" w14:textId="77777777" w:rsidR="00B37A45" w:rsidRPr="00B37A45" w:rsidRDefault="00B37A45" w:rsidP="00B37A45">
      <w:pPr>
        <w:spacing w:after="0" w:line="240" w:lineRule="auto"/>
        <w:jc w:val="both"/>
        <w:rPr>
          <w:rFonts w:eastAsia="Times New Roman" w:cs="Times New Roman"/>
          <w:kern w:val="0"/>
          <w:lang w:val="en-CA" w:eastAsia="fr-CA"/>
          <w14:ligatures w14:val="none"/>
        </w:rPr>
      </w:pPr>
    </w:p>
    <w:p w14:paraId="5CD333EF" w14:textId="2FAA8EF2" w:rsidR="005954D6" w:rsidRPr="00040E45" w:rsidRDefault="00040E45" w:rsidP="00710A35">
      <w:pPr>
        <w:spacing w:after="0" w:line="240" w:lineRule="auto"/>
        <w:jc w:val="both"/>
        <w:rPr>
          <w:rFonts w:eastAsia="Times New Roman" w:cs="Times New Roman"/>
          <w:kern w:val="0"/>
          <w:lang w:val="en-CA" w:eastAsia="fr-CA"/>
          <w14:ligatures w14:val="none"/>
        </w:rPr>
      </w:pPr>
      <w:r w:rsidRPr="00040E45">
        <w:rPr>
          <w:rFonts w:eastAsia="Times New Roman" w:cs="Times New Roman"/>
          <w:kern w:val="0"/>
          <w:lang w:val="en-CA" w:eastAsia="fr-CA"/>
          <w14:ligatures w14:val="none"/>
        </w:rPr>
        <w:t xml:space="preserve">For </w:t>
      </w:r>
      <w:r w:rsidR="005954D6" w:rsidRPr="00040E45">
        <w:rPr>
          <w:rFonts w:eastAsia="Times New Roman" w:cs="Times New Roman"/>
          <w:color w:val="00B0F0"/>
          <w:kern w:val="0"/>
          <w:lang w:val="en-CA" w:eastAsia="fr-CA"/>
          <w14:ligatures w14:val="none"/>
        </w:rPr>
        <w:t>[N</w:t>
      </w:r>
      <w:r w:rsidRPr="00040E45">
        <w:rPr>
          <w:rFonts w:eastAsia="Times New Roman" w:cs="Times New Roman"/>
          <w:color w:val="00B0F0"/>
          <w:kern w:val="0"/>
          <w:lang w:val="en-CA" w:eastAsia="fr-CA"/>
          <w14:ligatures w14:val="none"/>
        </w:rPr>
        <w:t>ame of supplier/subcontractor</w:t>
      </w:r>
      <w:proofErr w:type="gramStart"/>
      <w:r w:rsidR="005954D6" w:rsidRPr="00040E45">
        <w:rPr>
          <w:rFonts w:eastAsia="Times New Roman" w:cs="Times New Roman"/>
          <w:color w:val="00B0F0"/>
          <w:kern w:val="0"/>
          <w:lang w:val="en-CA" w:eastAsia="fr-CA"/>
          <w14:ligatures w14:val="none"/>
        </w:rPr>
        <w:t xml:space="preserve">] </w:t>
      </w:r>
      <w:r w:rsidR="005954D6" w:rsidRPr="00040E45">
        <w:rPr>
          <w:rFonts w:eastAsia="Times New Roman" w:cs="Times New Roman"/>
          <w:kern w:val="0"/>
          <w:lang w:val="en-CA" w:eastAsia="fr-CA"/>
          <w14:ligatures w14:val="none"/>
        </w:rPr>
        <w:t>:</w:t>
      </w:r>
      <w:proofErr w:type="gramEnd"/>
    </w:p>
    <w:p w14:paraId="2D7C2F91" w14:textId="77777777" w:rsidR="005954D6" w:rsidRPr="00710A35" w:rsidRDefault="005954D6" w:rsidP="00710A35">
      <w:pPr>
        <w:spacing w:after="0" w:line="240" w:lineRule="auto"/>
        <w:jc w:val="both"/>
        <w:rPr>
          <w:rFonts w:eastAsia="Times New Roman" w:cs="Times New Roman"/>
          <w:kern w:val="0"/>
          <w:lang w:eastAsia="fr-CA"/>
          <w14:ligatures w14:val="none"/>
        </w:rPr>
      </w:pPr>
      <w:r w:rsidRPr="00710A35">
        <w:rPr>
          <w:rFonts w:eastAsia="Times New Roman" w:cs="Times New Roman"/>
          <w:kern w:val="0"/>
          <w:lang w:eastAsia="fr-CA"/>
          <w14:ligatures w14:val="none"/>
        </w:rPr>
        <w:t>Signature : ___________________________</w:t>
      </w:r>
    </w:p>
    <w:p w14:paraId="10399C0E" w14:textId="4CC05A49" w:rsidR="005954D6" w:rsidRPr="00710A35" w:rsidRDefault="005954D6" w:rsidP="00710A35">
      <w:pPr>
        <w:spacing w:after="0" w:line="240" w:lineRule="auto"/>
        <w:jc w:val="both"/>
        <w:rPr>
          <w:rFonts w:eastAsia="Times New Roman" w:cs="Times New Roman"/>
          <w:kern w:val="0"/>
          <w:lang w:eastAsia="fr-CA"/>
          <w14:ligatures w14:val="none"/>
        </w:rPr>
      </w:pPr>
      <w:r w:rsidRPr="00710A35">
        <w:rPr>
          <w:rFonts w:eastAsia="Times New Roman" w:cs="Times New Roman"/>
          <w:kern w:val="0"/>
          <w:lang w:eastAsia="fr-CA"/>
          <w14:ligatures w14:val="none"/>
        </w:rPr>
        <w:t>N</w:t>
      </w:r>
      <w:r w:rsidR="00040E45">
        <w:rPr>
          <w:rFonts w:eastAsia="Times New Roman" w:cs="Times New Roman"/>
          <w:kern w:val="0"/>
          <w:lang w:eastAsia="fr-CA"/>
          <w14:ligatures w14:val="none"/>
        </w:rPr>
        <w:t>ame</w:t>
      </w:r>
      <w:r w:rsidRPr="00710A35">
        <w:rPr>
          <w:rFonts w:eastAsia="Times New Roman" w:cs="Times New Roman"/>
          <w:kern w:val="0"/>
          <w:lang w:eastAsia="fr-CA"/>
          <w14:ligatures w14:val="none"/>
        </w:rPr>
        <w:t xml:space="preserve"> : _______________________________</w:t>
      </w:r>
    </w:p>
    <w:p w14:paraId="0D24786A" w14:textId="77777777" w:rsidR="005954D6" w:rsidRPr="00710A35" w:rsidRDefault="005954D6" w:rsidP="00710A35">
      <w:pPr>
        <w:spacing w:after="0" w:line="240" w:lineRule="auto"/>
        <w:jc w:val="both"/>
        <w:rPr>
          <w:rFonts w:eastAsia="Times New Roman" w:cs="Times New Roman"/>
          <w:kern w:val="0"/>
          <w:lang w:eastAsia="fr-CA"/>
          <w14:ligatures w14:val="none"/>
        </w:rPr>
      </w:pPr>
      <w:r w:rsidRPr="00710A35">
        <w:rPr>
          <w:rFonts w:eastAsia="Times New Roman" w:cs="Times New Roman"/>
          <w:kern w:val="0"/>
          <w:lang w:eastAsia="fr-CA"/>
          <w14:ligatures w14:val="none"/>
        </w:rPr>
        <w:t>Position : ____________________________</w:t>
      </w:r>
    </w:p>
    <w:p w14:paraId="2E2B7602" w14:textId="01402518" w:rsidR="005954D6" w:rsidRPr="00710A35" w:rsidRDefault="005954D6" w:rsidP="00710A35">
      <w:pPr>
        <w:spacing w:after="0" w:line="240" w:lineRule="auto"/>
        <w:jc w:val="both"/>
        <w:rPr>
          <w:rFonts w:eastAsia="Times New Roman" w:cs="Times New Roman"/>
          <w:kern w:val="0"/>
          <w:lang w:eastAsia="fr-CA"/>
          <w14:ligatures w14:val="none"/>
        </w:rPr>
      </w:pPr>
      <w:r w:rsidRPr="00710A35">
        <w:rPr>
          <w:rFonts w:eastAsia="Times New Roman" w:cs="Times New Roman"/>
          <w:kern w:val="0"/>
          <w:lang w:eastAsia="fr-CA"/>
          <w14:ligatures w14:val="none"/>
        </w:rPr>
        <w:t>Date : _______________________________</w:t>
      </w:r>
    </w:p>
    <w:sectPr w:rsidR="005954D6" w:rsidRPr="00710A35">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CB3E2" w14:textId="77777777" w:rsidR="004C6DA6" w:rsidRDefault="004C6DA6" w:rsidP="00710A35">
      <w:pPr>
        <w:spacing w:after="0" w:line="240" w:lineRule="auto"/>
      </w:pPr>
      <w:r>
        <w:separator/>
      </w:r>
    </w:p>
  </w:endnote>
  <w:endnote w:type="continuationSeparator" w:id="0">
    <w:p w14:paraId="237EC594" w14:textId="77777777" w:rsidR="004C6DA6" w:rsidRDefault="004C6DA6" w:rsidP="0071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6393828"/>
      <w:docPartObj>
        <w:docPartGallery w:val="Page Numbers (Bottom of Page)"/>
        <w:docPartUnique/>
      </w:docPartObj>
    </w:sdtPr>
    <w:sdtContent>
      <w:p w14:paraId="764A8E26" w14:textId="104EC267" w:rsidR="00710A35" w:rsidRDefault="00710A35">
        <w:pPr>
          <w:pStyle w:val="Pieddepage"/>
          <w:jc w:val="right"/>
        </w:pPr>
        <w:r>
          <w:fldChar w:fldCharType="begin"/>
        </w:r>
        <w:r>
          <w:instrText>PAGE   \* MERGEFORMAT</w:instrText>
        </w:r>
        <w:r>
          <w:fldChar w:fldCharType="separate"/>
        </w:r>
        <w:r>
          <w:rPr>
            <w:lang w:val="fr-FR"/>
          </w:rPr>
          <w:t>2</w:t>
        </w:r>
        <w:r>
          <w:fldChar w:fldCharType="end"/>
        </w:r>
      </w:p>
    </w:sdtContent>
  </w:sdt>
  <w:p w14:paraId="0B0D9729" w14:textId="77777777" w:rsidR="00710A35" w:rsidRDefault="00710A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917A2" w14:textId="77777777" w:rsidR="004C6DA6" w:rsidRDefault="004C6DA6" w:rsidP="00710A35">
      <w:pPr>
        <w:spacing w:after="0" w:line="240" w:lineRule="auto"/>
      </w:pPr>
      <w:r>
        <w:separator/>
      </w:r>
    </w:p>
  </w:footnote>
  <w:footnote w:type="continuationSeparator" w:id="0">
    <w:p w14:paraId="768EDA7B" w14:textId="77777777" w:rsidR="004C6DA6" w:rsidRDefault="004C6DA6" w:rsidP="00710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7BFC"/>
    <w:multiLevelType w:val="hybridMultilevel"/>
    <w:tmpl w:val="8A3498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DB226C6"/>
    <w:multiLevelType w:val="hybridMultilevel"/>
    <w:tmpl w:val="DDF8023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F6521A"/>
    <w:multiLevelType w:val="hybridMultilevel"/>
    <w:tmpl w:val="F0126C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F697319"/>
    <w:multiLevelType w:val="hybridMultilevel"/>
    <w:tmpl w:val="C72A3D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FEF7742"/>
    <w:multiLevelType w:val="hybridMultilevel"/>
    <w:tmpl w:val="D8303B6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19E198C"/>
    <w:multiLevelType w:val="hybridMultilevel"/>
    <w:tmpl w:val="A490CB40"/>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15:restartNumberingAfterBreak="0">
    <w:nsid w:val="145071D2"/>
    <w:multiLevelType w:val="hybridMultilevel"/>
    <w:tmpl w:val="1340DF1E"/>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F51443"/>
    <w:multiLevelType w:val="hybridMultilevel"/>
    <w:tmpl w:val="4D74D36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A8B0C4D"/>
    <w:multiLevelType w:val="hybridMultilevel"/>
    <w:tmpl w:val="26EA3C98"/>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15:restartNumberingAfterBreak="0">
    <w:nsid w:val="1A9D2AFE"/>
    <w:multiLevelType w:val="hybridMultilevel"/>
    <w:tmpl w:val="1576CD2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1556B28"/>
    <w:multiLevelType w:val="hybridMultilevel"/>
    <w:tmpl w:val="3D2633D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230511D"/>
    <w:multiLevelType w:val="hybridMultilevel"/>
    <w:tmpl w:val="0368212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AAF2F0B"/>
    <w:multiLevelType w:val="multilevel"/>
    <w:tmpl w:val="0806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A2469"/>
    <w:multiLevelType w:val="hybridMultilevel"/>
    <w:tmpl w:val="35A2104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6D53808"/>
    <w:multiLevelType w:val="hybridMultilevel"/>
    <w:tmpl w:val="88EC612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8752AE1"/>
    <w:multiLevelType w:val="hybridMultilevel"/>
    <w:tmpl w:val="C7743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A6A24DD"/>
    <w:multiLevelType w:val="hybridMultilevel"/>
    <w:tmpl w:val="CA2A5D6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C4D073D"/>
    <w:multiLevelType w:val="hybridMultilevel"/>
    <w:tmpl w:val="CDDE569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F424B26"/>
    <w:multiLevelType w:val="multilevel"/>
    <w:tmpl w:val="8AD0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E42C1F"/>
    <w:multiLevelType w:val="hybridMultilevel"/>
    <w:tmpl w:val="B3B263F4"/>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7464642E"/>
    <w:multiLevelType w:val="hybridMultilevel"/>
    <w:tmpl w:val="636803F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5520A91"/>
    <w:multiLevelType w:val="hybridMultilevel"/>
    <w:tmpl w:val="B12A392A"/>
    <w:lvl w:ilvl="0" w:tplc="0C0C0005">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2" w15:restartNumberingAfterBreak="0">
    <w:nsid w:val="79A0484D"/>
    <w:multiLevelType w:val="hybridMultilevel"/>
    <w:tmpl w:val="CE0429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31179037">
    <w:abstractNumId w:val="2"/>
  </w:num>
  <w:num w:numId="2" w16cid:durableId="538977221">
    <w:abstractNumId w:val="22"/>
  </w:num>
  <w:num w:numId="3" w16cid:durableId="259030422">
    <w:abstractNumId w:val="15"/>
  </w:num>
  <w:num w:numId="4" w16cid:durableId="202399974">
    <w:abstractNumId w:val="18"/>
  </w:num>
  <w:num w:numId="5" w16cid:durableId="122312637">
    <w:abstractNumId w:val="12"/>
  </w:num>
  <w:num w:numId="6" w16cid:durableId="1239249817">
    <w:abstractNumId w:val="6"/>
  </w:num>
  <w:num w:numId="7" w16cid:durableId="1507551349">
    <w:abstractNumId w:val="9"/>
  </w:num>
  <w:num w:numId="8" w16cid:durableId="1162307335">
    <w:abstractNumId w:val="17"/>
  </w:num>
  <w:num w:numId="9" w16cid:durableId="990450871">
    <w:abstractNumId w:val="20"/>
  </w:num>
  <w:num w:numId="10" w16cid:durableId="1180239653">
    <w:abstractNumId w:val="14"/>
  </w:num>
  <w:num w:numId="11" w16cid:durableId="1962804090">
    <w:abstractNumId w:val="7"/>
  </w:num>
  <w:num w:numId="12" w16cid:durableId="1753309700">
    <w:abstractNumId w:val="1"/>
  </w:num>
  <w:num w:numId="13" w16cid:durableId="1325865022">
    <w:abstractNumId w:val="13"/>
  </w:num>
  <w:num w:numId="14" w16cid:durableId="401832291">
    <w:abstractNumId w:val="8"/>
  </w:num>
  <w:num w:numId="15" w16cid:durableId="1889535218">
    <w:abstractNumId w:val="19"/>
  </w:num>
  <w:num w:numId="16" w16cid:durableId="1361931021">
    <w:abstractNumId w:val="5"/>
  </w:num>
  <w:num w:numId="17" w16cid:durableId="1170826727">
    <w:abstractNumId w:val="3"/>
  </w:num>
  <w:num w:numId="18" w16cid:durableId="43917560">
    <w:abstractNumId w:val="0"/>
  </w:num>
  <w:num w:numId="19" w16cid:durableId="554435380">
    <w:abstractNumId w:val="10"/>
  </w:num>
  <w:num w:numId="20" w16cid:durableId="1848596501">
    <w:abstractNumId w:val="21"/>
  </w:num>
  <w:num w:numId="21" w16cid:durableId="1248924186">
    <w:abstractNumId w:val="4"/>
  </w:num>
  <w:num w:numId="22" w16cid:durableId="1679698530">
    <w:abstractNumId w:val="16"/>
  </w:num>
  <w:num w:numId="23" w16cid:durableId="550968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D6"/>
    <w:rsid w:val="0004068E"/>
    <w:rsid w:val="00040E45"/>
    <w:rsid w:val="000D194D"/>
    <w:rsid w:val="000E4B9D"/>
    <w:rsid w:val="00113697"/>
    <w:rsid w:val="001229F2"/>
    <w:rsid w:val="001345E8"/>
    <w:rsid w:val="001445D9"/>
    <w:rsid w:val="0015216B"/>
    <w:rsid w:val="001977D7"/>
    <w:rsid w:val="0033159F"/>
    <w:rsid w:val="0041592B"/>
    <w:rsid w:val="00435766"/>
    <w:rsid w:val="004713C9"/>
    <w:rsid w:val="004856F8"/>
    <w:rsid w:val="004C6DA6"/>
    <w:rsid w:val="004F7F75"/>
    <w:rsid w:val="005845F5"/>
    <w:rsid w:val="005954D6"/>
    <w:rsid w:val="005A630F"/>
    <w:rsid w:val="005C157B"/>
    <w:rsid w:val="005C335E"/>
    <w:rsid w:val="005C5FFE"/>
    <w:rsid w:val="00605446"/>
    <w:rsid w:val="00615F07"/>
    <w:rsid w:val="006405BE"/>
    <w:rsid w:val="007076C3"/>
    <w:rsid w:val="00710A35"/>
    <w:rsid w:val="0075114B"/>
    <w:rsid w:val="00780BEC"/>
    <w:rsid w:val="008407EE"/>
    <w:rsid w:val="00877D5A"/>
    <w:rsid w:val="008C0214"/>
    <w:rsid w:val="00924CB8"/>
    <w:rsid w:val="0094237A"/>
    <w:rsid w:val="00984D20"/>
    <w:rsid w:val="009A761E"/>
    <w:rsid w:val="00A4597A"/>
    <w:rsid w:val="00A763EA"/>
    <w:rsid w:val="00AB7921"/>
    <w:rsid w:val="00AF06C4"/>
    <w:rsid w:val="00B37A45"/>
    <w:rsid w:val="00B42B19"/>
    <w:rsid w:val="00BA5596"/>
    <w:rsid w:val="00D25FFC"/>
    <w:rsid w:val="00D43BF7"/>
    <w:rsid w:val="00DA3FCA"/>
    <w:rsid w:val="00DC2181"/>
    <w:rsid w:val="00DE3191"/>
    <w:rsid w:val="00E15351"/>
    <w:rsid w:val="00E853DD"/>
    <w:rsid w:val="00EB30CC"/>
    <w:rsid w:val="00EF1406"/>
    <w:rsid w:val="00EF180A"/>
    <w:rsid w:val="00EF709D"/>
    <w:rsid w:val="00F134E0"/>
    <w:rsid w:val="00FC145B"/>
    <w:rsid w:val="00FC7153"/>
    <w:rsid w:val="00FF53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85C7"/>
  <w15:chartTrackingRefBased/>
  <w15:docId w15:val="{BF153DAF-0C46-457C-B4A0-7E6FA48B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D6"/>
  </w:style>
  <w:style w:type="paragraph" w:styleId="Titre1">
    <w:name w:val="heading 1"/>
    <w:basedOn w:val="Normal"/>
    <w:next w:val="Normal"/>
    <w:link w:val="Titre1Car"/>
    <w:uiPriority w:val="9"/>
    <w:qFormat/>
    <w:rsid w:val="00595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95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954D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954D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954D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954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954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954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954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54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954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954D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954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954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954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54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54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54D6"/>
    <w:rPr>
      <w:rFonts w:eastAsiaTheme="majorEastAsia" w:cstheme="majorBidi"/>
      <w:color w:val="272727" w:themeColor="text1" w:themeTint="D8"/>
    </w:rPr>
  </w:style>
  <w:style w:type="paragraph" w:styleId="Titre">
    <w:name w:val="Title"/>
    <w:basedOn w:val="Normal"/>
    <w:next w:val="Normal"/>
    <w:link w:val="TitreCar"/>
    <w:uiPriority w:val="10"/>
    <w:qFormat/>
    <w:rsid w:val="00595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54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54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954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54D6"/>
    <w:pPr>
      <w:spacing w:before="160"/>
      <w:jc w:val="center"/>
    </w:pPr>
    <w:rPr>
      <w:i/>
      <w:iCs/>
      <w:color w:val="404040" w:themeColor="text1" w:themeTint="BF"/>
    </w:rPr>
  </w:style>
  <w:style w:type="character" w:customStyle="1" w:styleId="CitationCar">
    <w:name w:val="Citation Car"/>
    <w:basedOn w:val="Policepardfaut"/>
    <w:link w:val="Citation"/>
    <w:uiPriority w:val="29"/>
    <w:rsid w:val="005954D6"/>
    <w:rPr>
      <w:i/>
      <w:iCs/>
      <w:color w:val="404040" w:themeColor="text1" w:themeTint="BF"/>
    </w:rPr>
  </w:style>
  <w:style w:type="paragraph" w:styleId="Paragraphedeliste">
    <w:name w:val="List Paragraph"/>
    <w:basedOn w:val="Normal"/>
    <w:uiPriority w:val="34"/>
    <w:qFormat/>
    <w:rsid w:val="005954D6"/>
    <w:pPr>
      <w:ind w:left="720"/>
      <w:contextualSpacing/>
    </w:pPr>
  </w:style>
  <w:style w:type="character" w:styleId="Accentuationintense">
    <w:name w:val="Intense Emphasis"/>
    <w:basedOn w:val="Policepardfaut"/>
    <w:uiPriority w:val="21"/>
    <w:qFormat/>
    <w:rsid w:val="005954D6"/>
    <w:rPr>
      <w:i/>
      <w:iCs/>
      <w:color w:val="0F4761" w:themeColor="accent1" w:themeShade="BF"/>
    </w:rPr>
  </w:style>
  <w:style w:type="paragraph" w:styleId="Citationintense">
    <w:name w:val="Intense Quote"/>
    <w:basedOn w:val="Normal"/>
    <w:next w:val="Normal"/>
    <w:link w:val="CitationintenseCar"/>
    <w:uiPriority w:val="30"/>
    <w:qFormat/>
    <w:rsid w:val="00595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954D6"/>
    <w:rPr>
      <w:i/>
      <w:iCs/>
      <w:color w:val="0F4761" w:themeColor="accent1" w:themeShade="BF"/>
    </w:rPr>
  </w:style>
  <w:style w:type="character" w:styleId="Rfrenceintense">
    <w:name w:val="Intense Reference"/>
    <w:basedOn w:val="Policepardfaut"/>
    <w:uiPriority w:val="32"/>
    <w:qFormat/>
    <w:rsid w:val="005954D6"/>
    <w:rPr>
      <w:b/>
      <w:bCs/>
      <w:smallCaps/>
      <w:color w:val="0F4761" w:themeColor="accent1" w:themeShade="BF"/>
      <w:spacing w:val="5"/>
    </w:rPr>
  </w:style>
  <w:style w:type="paragraph" w:styleId="En-tte">
    <w:name w:val="header"/>
    <w:basedOn w:val="Normal"/>
    <w:link w:val="En-tteCar"/>
    <w:uiPriority w:val="99"/>
    <w:unhideWhenUsed/>
    <w:rsid w:val="00710A35"/>
    <w:pPr>
      <w:tabs>
        <w:tab w:val="center" w:pos="4320"/>
        <w:tab w:val="right" w:pos="8640"/>
      </w:tabs>
      <w:spacing w:after="0" w:line="240" w:lineRule="auto"/>
    </w:pPr>
  </w:style>
  <w:style w:type="character" w:customStyle="1" w:styleId="En-tteCar">
    <w:name w:val="En-tête Car"/>
    <w:basedOn w:val="Policepardfaut"/>
    <w:link w:val="En-tte"/>
    <w:uiPriority w:val="99"/>
    <w:rsid w:val="00710A35"/>
  </w:style>
  <w:style w:type="paragraph" w:styleId="Pieddepage">
    <w:name w:val="footer"/>
    <w:basedOn w:val="Normal"/>
    <w:link w:val="PieddepageCar"/>
    <w:uiPriority w:val="99"/>
    <w:unhideWhenUsed/>
    <w:rsid w:val="00710A3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0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D3A2F-543D-4630-82C8-BB914DA7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1307</Words>
  <Characters>7194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Beauchemin</dc:creator>
  <cp:keywords/>
  <dc:description/>
  <cp:lastModifiedBy>Jonathan Beauchemin</cp:lastModifiedBy>
  <cp:revision>27</cp:revision>
  <dcterms:created xsi:type="dcterms:W3CDTF">2024-06-19T15:15:00Z</dcterms:created>
  <dcterms:modified xsi:type="dcterms:W3CDTF">2024-06-19T15:42:00Z</dcterms:modified>
</cp:coreProperties>
</file>